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CBEBF" w14:textId="77777777" w:rsidR="00E52EDC" w:rsidRDefault="00E52EDC">
      <w:pPr>
        <w:spacing w:after="200" w:line="276" w:lineRule="auto"/>
        <w:rPr>
          <w:b/>
          <w:bCs/>
        </w:rPr>
      </w:pPr>
    </w:p>
    <w:sdt>
      <w:sdtPr>
        <w:id w:val="121348809"/>
        <w:docPartObj>
          <w:docPartGallery w:val="Cover Pages"/>
          <w:docPartUnique/>
        </w:docPartObj>
      </w:sdtPr>
      <w:sdtEndPr>
        <w:rPr>
          <w:b/>
          <w:bCs/>
        </w:rPr>
      </w:sdtEndPr>
      <w:sdtContent>
        <w:p w14:paraId="668E6287" w14:textId="77777777" w:rsidR="00F23652" w:rsidRDefault="00F23652" w:rsidP="00F23652"/>
        <w:p w14:paraId="7F66B745" w14:textId="77777777" w:rsidR="00F23652" w:rsidRPr="00123DA3" w:rsidRDefault="00F23652" w:rsidP="00F23652">
          <w:pPr>
            <w:pStyle w:val="Ttulo1"/>
            <w:spacing w:before="120" w:after="120"/>
            <w:jc w:val="center"/>
            <w:rPr>
              <w:rFonts w:ascii="Times New Roman" w:hAnsi="Times New Roman"/>
              <w:b w:val="0"/>
              <w:caps/>
              <w:lang w:val="es-ES"/>
            </w:rPr>
          </w:pPr>
          <w:r>
            <w:rPr>
              <w:rFonts w:ascii="Times New Roman" w:hAnsi="Times New Roman"/>
              <w:noProof/>
              <w:lang w:val="es-ES"/>
            </w:rPr>
            <w:drawing>
              <wp:inline distT="0" distB="0" distL="0" distR="0" wp14:anchorId="1CBFECA7" wp14:editId="09E67F70">
                <wp:extent cx="914400" cy="7810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781050"/>
                        </a:xfrm>
                        <a:prstGeom prst="rect">
                          <a:avLst/>
                        </a:prstGeom>
                        <a:noFill/>
                        <a:ln>
                          <a:noFill/>
                        </a:ln>
                      </pic:spPr>
                    </pic:pic>
                  </a:graphicData>
                </a:graphic>
              </wp:inline>
            </w:drawing>
          </w:r>
        </w:p>
        <w:p w14:paraId="2291D74B" w14:textId="77777777" w:rsidR="00F23652" w:rsidRPr="00123DA3" w:rsidRDefault="00F23652" w:rsidP="00F23652">
          <w:pPr>
            <w:pStyle w:val="Descripcin"/>
            <w:spacing w:before="120" w:after="120"/>
            <w:rPr>
              <w:rFonts w:ascii="Times New Roman" w:hAnsi="Times New Roman"/>
            </w:rPr>
          </w:pPr>
          <w:r w:rsidRPr="00123DA3">
            <w:rPr>
              <w:rFonts w:ascii="Times New Roman" w:hAnsi="Times New Roman"/>
            </w:rPr>
            <w:t>ARCAL</w:t>
          </w:r>
        </w:p>
        <w:p w14:paraId="4FFD0A39" w14:textId="77777777" w:rsidR="00F23652" w:rsidRPr="00123DA3" w:rsidRDefault="00F23652" w:rsidP="00F23652">
          <w:pPr>
            <w:tabs>
              <w:tab w:val="left" w:pos="0"/>
            </w:tabs>
            <w:suppressAutoHyphens/>
            <w:spacing w:before="120" w:after="120"/>
            <w:jc w:val="both"/>
            <w:rPr>
              <w:b/>
            </w:rPr>
          </w:pPr>
        </w:p>
        <w:p w14:paraId="397E0C77" w14:textId="77777777" w:rsidR="00F23652" w:rsidRPr="00123DA3" w:rsidRDefault="00F23652" w:rsidP="00F23652">
          <w:pPr>
            <w:tabs>
              <w:tab w:val="left" w:pos="-284"/>
            </w:tabs>
            <w:suppressAutoHyphens/>
            <w:spacing w:before="120" w:after="120"/>
            <w:ind w:left="-284" w:firstLine="284"/>
            <w:jc w:val="center"/>
            <w:rPr>
              <w:b/>
            </w:rPr>
          </w:pPr>
          <w:r w:rsidRPr="00123DA3">
            <w:rPr>
              <w:b/>
            </w:rPr>
            <w:t>ACUERDO REGIONAL DE COOPERACIÓN PARA LA PROMOCIÓN DE LA CIENCIA Y LA TECNOLOGÍA NUCLEARES EN AMÉRICA LATINA Y EL CARIBE</w:t>
          </w:r>
        </w:p>
        <w:p w14:paraId="33B11051" w14:textId="77777777" w:rsidR="00F23652" w:rsidRPr="00123DA3" w:rsidRDefault="00F23652" w:rsidP="00F23652">
          <w:pPr>
            <w:tabs>
              <w:tab w:val="left" w:pos="0"/>
            </w:tabs>
            <w:suppressAutoHyphens/>
            <w:spacing w:before="120" w:after="120"/>
            <w:jc w:val="both"/>
          </w:pPr>
        </w:p>
        <w:p w14:paraId="2ACBBA29" w14:textId="77777777" w:rsidR="00F23652" w:rsidRPr="00123DA3" w:rsidRDefault="00F23652" w:rsidP="00F23652">
          <w:pPr>
            <w:tabs>
              <w:tab w:val="left" w:pos="0"/>
            </w:tabs>
            <w:suppressAutoHyphens/>
            <w:spacing w:before="120" w:after="120"/>
            <w:jc w:val="both"/>
          </w:pPr>
        </w:p>
        <w:p w14:paraId="64B17C5A" w14:textId="77777777" w:rsidR="00F23652" w:rsidRPr="00123DA3" w:rsidRDefault="00F23652" w:rsidP="00F23652">
          <w:pPr>
            <w:tabs>
              <w:tab w:val="left" w:pos="0"/>
            </w:tabs>
            <w:suppressAutoHyphens/>
            <w:spacing w:before="120" w:after="120"/>
            <w:jc w:val="both"/>
            <w:rPr>
              <w:sz w:val="28"/>
              <w:szCs w:val="28"/>
            </w:rPr>
          </w:pPr>
        </w:p>
        <w:p w14:paraId="07FC7126" w14:textId="77777777" w:rsidR="00515964" w:rsidRDefault="00515964" w:rsidP="00F23652">
          <w:pPr>
            <w:jc w:val="center"/>
            <w:rPr>
              <w:b/>
              <w:sz w:val="28"/>
              <w:szCs w:val="28"/>
            </w:rPr>
          </w:pPr>
        </w:p>
        <w:p w14:paraId="7A8D7A38" w14:textId="77777777" w:rsidR="00F23652" w:rsidRPr="00123DA3" w:rsidRDefault="00F23652" w:rsidP="00F23652">
          <w:pPr>
            <w:jc w:val="center"/>
            <w:rPr>
              <w:sz w:val="28"/>
              <w:szCs w:val="28"/>
            </w:rPr>
          </w:pPr>
          <w:r w:rsidRPr="00123DA3">
            <w:rPr>
              <w:b/>
              <w:sz w:val="28"/>
              <w:szCs w:val="28"/>
            </w:rPr>
            <w:t xml:space="preserve"> </w:t>
          </w:r>
        </w:p>
        <w:p w14:paraId="2096B81F" w14:textId="77777777" w:rsidR="00F23652" w:rsidRPr="00123DA3" w:rsidRDefault="00F23652" w:rsidP="00F23652">
          <w:pPr>
            <w:tabs>
              <w:tab w:val="left" w:pos="0"/>
            </w:tabs>
            <w:suppressAutoHyphens/>
            <w:spacing w:before="120" w:after="120"/>
            <w:jc w:val="both"/>
          </w:pPr>
        </w:p>
        <w:p w14:paraId="512247D1" w14:textId="77777777" w:rsidR="00F23652" w:rsidRPr="00123DA3" w:rsidRDefault="00F23652" w:rsidP="00F23652">
          <w:pPr>
            <w:pStyle w:val="Textoindependiente1"/>
            <w:widowControl/>
            <w:tabs>
              <w:tab w:val="center" w:pos="4512"/>
            </w:tabs>
            <w:overflowPunct/>
            <w:autoSpaceDE/>
            <w:autoSpaceDN/>
            <w:adjustRightInd/>
            <w:spacing w:before="120" w:after="120"/>
            <w:textAlignment w:val="auto"/>
            <w:rPr>
              <w:rFonts w:ascii="Times New Roman" w:hAnsi="Times New Roman"/>
              <w:szCs w:val="24"/>
              <w:lang w:eastAsia="es-ES"/>
            </w:rPr>
          </w:pPr>
        </w:p>
        <w:tbl>
          <w:tblPr>
            <w:tblW w:w="0" w:type="auto"/>
            <w:jc w:val="center"/>
            <w:tblLayout w:type="fixed"/>
            <w:tblCellMar>
              <w:left w:w="120" w:type="dxa"/>
              <w:right w:w="120" w:type="dxa"/>
            </w:tblCellMar>
            <w:tblLook w:val="0000" w:firstRow="0" w:lastRow="0" w:firstColumn="0" w:lastColumn="0" w:noHBand="0" w:noVBand="0"/>
          </w:tblPr>
          <w:tblGrid>
            <w:gridCol w:w="5669"/>
          </w:tblGrid>
          <w:tr w:rsidR="00F23652" w:rsidRPr="00123DA3" w14:paraId="218355BF" w14:textId="77777777" w:rsidTr="00311332">
            <w:trPr>
              <w:jc w:val="center"/>
            </w:trPr>
            <w:tc>
              <w:tcPr>
                <w:tcW w:w="5669" w:type="dxa"/>
                <w:tcBorders>
                  <w:top w:val="double" w:sz="6" w:space="0" w:color="auto"/>
                  <w:left w:val="double" w:sz="6" w:space="0" w:color="auto"/>
                  <w:bottom w:val="double" w:sz="6" w:space="0" w:color="auto"/>
                  <w:right w:val="double" w:sz="6" w:space="0" w:color="auto"/>
                </w:tcBorders>
              </w:tcPr>
              <w:p w14:paraId="2B29EC80" w14:textId="62BA7921" w:rsidR="00F23652" w:rsidRDefault="00F23652" w:rsidP="00311332">
                <w:pPr>
                  <w:tabs>
                    <w:tab w:val="left" w:pos="-720"/>
                  </w:tabs>
                  <w:suppressAutoHyphens/>
                  <w:spacing w:before="120" w:after="120"/>
                  <w:jc w:val="center"/>
                  <w:rPr>
                    <w:b/>
                  </w:rPr>
                </w:pPr>
                <w:r>
                  <w:rPr>
                    <w:b/>
                  </w:rPr>
                  <w:br/>
                  <w:t>INFORME ANUAL</w:t>
                </w:r>
                <w:r w:rsidR="00F771B5">
                  <w:rPr>
                    <w:b/>
                  </w:rPr>
                  <w:t xml:space="preserve"> DE ACTIVIDADES</w:t>
                </w:r>
              </w:p>
              <w:p w14:paraId="0262C099" w14:textId="77777777" w:rsidR="00F23652" w:rsidRPr="00123DA3" w:rsidRDefault="0097666B" w:rsidP="00311332">
                <w:pPr>
                  <w:tabs>
                    <w:tab w:val="left" w:pos="-720"/>
                  </w:tabs>
                  <w:suppressAutoHyphens/>
                  <w:spacing w:before="120" w:after="120"/>
                  <w:jc w:val="center"/>
                  <w:rPr>
                    <w:b/>
                  </w:rPr>
                </w:pPr>
                <w:r>
                  <w:rPr>
                    <w:b/>
                  </w:rPr>
                  <w:t>CHILE</w:t>
                </w:r>
                <w:r w:rsidR="00F23652">
                  <w:rPr>
                    <w:b/>
                  </w:rPr>
                  <w:br/>
                </w:r>
              </w:p>
            </w:tc>
          </w:tr>
        </w:tbl>
        <w:p w14:paraId="467D41A7" w14:textId="77777777" w:rsidR="00F23652" w:rsidRPr="00123DA3" w:rsidRDefault="00F23652" w:rsidP="00F23652">
          <w:pPr>
            <w:tabs>
              <w:tab w:val="left" w:pos="-720"/>
            </w:tabs>
            <w:suppressAutoHyphens/>
            <w:spacing w:before="120" w:after="120"/>
            <w:jc w:val="both"/>
          </w:pPr>
        </w:p>
        <w:p w14:paraId="4E4C762A" w14:textId="77777777" w:rsidR="00F23652" w:rsidRPr="00123DA3" w:rsidRDefault="00F23652" w:rsidP="00F23652">
          <w:pPr>
            <w:pStyle w:val="Textoindependiente1"/>
            <w:widowControl/>
            <w:overflowPunct/>
            <w:autoSpaceDE/>
            <w:autoSpaceDN/>
            <w:adjustRightInd/>
            <w:spacing w:before="120" w:after="120"/>
            <w:textAlignment w:val="auto"/>
            <w:rPr>
              <w:rFonts w:ascii="Times New Roman" w:hAnsi="Times New Roman"/>
              <w:szCs w:val="24"/>
              <w:lang w:eastAsia="es-ES"/>
            </w:rPr>
          </w:pPr>
        </w:p>
        <w:p w14:paraId="665E0292" w14:textId="77777777" w:rsidR="00F23652" w:rsidRPr="00123DA3" w:rsidRDefault="00F23652" w:rsidP="00F23652">
          <w:pPr>
            <w:tabs>
              <w:tab w:val="left" w:pos="-720"/>
            </w:tabs>
            <w:suppressAutoHyphens/>
            <w:spacing w:before="120" w:after="120"/>
            <w:jc w:val="both"/>
          </w:pPr>
        </w:p>
        <w:p w14:paraId="3F9588A9" w14:textId="77777777" w:rsidR="00F23652" w:rsidRPr="00123DA3" w:rsidRDefault="00F23652" w:rsidP="00F23652">
          <w:pPr>
            <w:tabs>
              <w:tab w:val="left" w:pos="-720"/>
            </w:tabs>
            <w:suppressAutoHyphens/>
            <w:spacing w:before="120" w:after="120"/>
            <w:jc w:val="both"/>
          </w:pPr>
        </w:p>
        <w:p w14:paraId="66A88B44" w14:textId="77777777" w:rsidR="00F23652" w:rsidRPr="00123DA3" w:rsidRDefault="00F23652" w:rsidP="00F23652">
          <w:pPr>
            <w:tabs>
              <w:tab w:val="left" w:pos="-720"/>
            </w:tabs>
            <w:suppressAutoHyphens/>
            <w:spacing w:before="120" w:after="120"/>
            <w:jc w:val="both"/>
          </w:pPr>
        </w:p>
        <w:p w14:paraId="6AF3A1AB" w14:textId="77777777" w:rsidR="00F23652" w:rsidRPr="00123DA3" w:rsidRDefault="00F23652" w:rsidP="00F23652">
          <w:pPr>
            <w:tabs>
              <w:tab w:val="left" w:pos="-720"/>
            </w:tabs>
            <w:suppressAutoHyphens/>
            <w:spacing w:before="120" w:after="120"/>
            <w:jc w:val="both"/>
          </w:pPr>
        </w:p>
        <w:p w14:paraId="1F8E0187" w14:textId="77777777" w:rsidR="00F23652" w:rsidRPr="00123DA3" w:rsidRDefault="00F23652" w:rsidP="00F23652">
          <w:pPr>
            <w:tabs>
              <w:tab w:val="left" w:pos="-720"/>
            </w:tabs>
            <w:suppressAutoHyphens/>
            <w:spacing w:before="120" w:after="120"/>
            <w:jc w:val="both"/>
          </w:pPr>
        </w:p>
        <w:p w14:paraId="25DD5ACE" w14:textId="77777777" w:rsidR="00F23652" w:rsidRPr="00123DA3" w:rsidRDefault="00F23652" w:rsidP="00F23652">
          <w:pPr>
            <w:tabs>
              <w:tab w:val="left" w:pos="-720"/>
            </w:tabs>
            <w:suppressAutoHyphens/>
            <w:jc w:val="both"/>
          </w:pPr>
        </w:p>
        <w:p w14:paraId="37F1649B" w14:textId="77777777" w:rsidR="00F23652" w:rsidRDefault="00F23652" w:rsidP="00F23652">
          <w:pPr>
            <w:jc w:val="right"/>
          </w:pPr>
        </w:p>
        <w:tbl>
          <w:tblPr>
            <w:tblpPr w:leftFromText="187" w:rightFromText="187" w:horzAnchor="margin" w:tblpXSpec="center" w:tblpYSpec="bottom"/>
            <w:tblW w:w="5000" w:type="pct"/>
            <w:tblLook w:val="04A0" w:firstRow="1" w:lastRow="0" w:firstColumn="1" w:lastColumn="0" w:noHBand="0" w:noVBand="1"/>
          </w:tblPr>
          <w:tblGrid>
            <w:gridCol w:w="9026"/>
          </w:tblGrid>
          <w:tr w:rsidR="00F23652" w:rsidRPr="004C34A3" w14:paraId="11EE8691" w14:textId="77777777" w:rsidTr="00311332">
            <w:tc>
              <w:tcPr>
                <w:tcW w:w="5000" w:type="pct"/>
              </w:tcPr>
              <w:p w14:paraId="42AD6AFF" w14:textId="77777777" w:rsidR="00F23652" w:rsidRPr="004C34A3" w:rsidRDefault="00F23652" w:rsidP="00311332">
                <w:pPr>
                  <w:pStyle w:val="Sinespaciado"/>
                  <w:rPr>
                    <w:lang w:val="es-ES_tradnl"/>
                  </w:rPr>
                </w:pPr>
              </w:p>
            </w:tc>
          </w:tr>
        </w:tbl>
        <w:p w14:paraId="06AD188F" w14:textId="77777777" w:rsidR="00F23652" w:rsidRDefault="0097666B" w:rsidP="0097666B">
          <w:pPr>
            <w:jc w:val="center"/>
            <w:rPr>
              <w:lang w:val="es-ES_tradnl"/>
            </w:rPr>
          </w:pPr>
          <w:r>
            <w:rPr>
              <w:lang w:val="es-ES_tradnl"/>
            </w:rPr>
            <w:t>Sylvia Lagos E.</w:t>
          </w:r>
        </w:p>
        <w:p w14:paraId="3993DC0C" w14:textId="77777777" w:rsidR="0097666B" w:rsidRDefault="0097666B" w:rsidP="0097666B">
          <w:pPr>
            <w:jc w:val="center"/>
            <w:rPr>
              <w:lang w:val="es-ES_tradnl"/>
            </w:rPr>
          </w:pPr>
          <w:r>
            <w:rPr>
              <w:lang w:val="es-ES_tradnl"/>
            </w:rPr>
            <w:t>Coordinador Nacional de ARCAL</w:t>
          </w:r>
        </w:p>
        <w:p w14:paraId="786D97BD" w14:textId="77777777" w:rsidR="0097666B" w:rsidRDefault="0097666B" w:rsidP="0097666B">
          <w:pPr>
            <w:jc w:val="center"/>
            <w:rPr>
              <w:lang w:val="es-ES_tradnl"/>
            </w:rPr>
          </w:pPr>
          <w:r>
            <w:rPr>
              <w:lang w:val="es-ES_tradnl"/>
            </w:rPr>
            <w:t>Marzo 2020</w:t>
          </w:r>
        </w:p>
        <w:p w14:paraId="1F6336A2" w14:textId="77777777" w:rsidR="0097666B" w:rsidRPr="004C34A3" w:rsidRDefault="0097666B" w:rsidP="00F23652">
          <w:pPr>
            <w:rPr>
              <w:lang w:val="es-ES_tradnl"/>
            </w:rPr>
          </w:pPr>
        </w:p>
        <w:p w14:paraId="3C3399D4" w14:textId="77777777" w:rsidR="00F23652" w:rsidRDefault="00F771B5" w:rsidP="00F23652">
          <w:pPr>
            <w:spacing w:after="200" w:line="276" w:lineRule="auto"/>
            <w:rPr>
              <w:b/>
              <w:bCs/>
            </w:rPr>
          </w:pPr>
        </w:p>
      </w:sdtContent>
    </w:sdt>
    <w:p w14:paraId="22A11D9A" w14:textId="77777777" w:rsidR="00F23652" w:rsidRDefault="00F23652" w:rsidP="00F23652">
      <w:pPr>
        <w:tabs>
          <w:tab w:val="left" w:pos="0"/>
        </w:tabs>
        <w:suppressAutoHyphens/>
        <w:overflowPunct w:val="0"/>
        <w:autoSpaceDE w:val="0"/>
        <w:autoSpaceDN w:val="0"/>
        <w:adjustRightInd w:val="0"/>
        <w:spacing w:before="120"/>
        <w:rPr>
          <w:bCs/>
          <w:iCs/>
          <w:spacing w:val="-3"/>
          <w:szCs w:val="20"/>
          <w:lang w:eastAsia="en-US"/>
        </w:rPr>
      </w:pPr>
    </w:p>
    <w:p w14:paraId="1163194D" w14:textId="1C5273C1" w:rsidR="00F23652" w:rsidRPr="00783144" w:rsidRDefault="00E46451" w:rsidP="005A56D5">
      <w:pPr>
        <w:suppressAutoHyphens/>
        <w:overflowPunct w:val="0"/>
        <w:autoSpaceDE w:val="0"/>
        <w:autoSpaceDN w:val="0"/>
        <w:adjustRightInd w:val="0"/>
        <w:jc w:val="center"/>
      </w:pPr>
      <w:r>
        <w:rPr>
          <w:b/>
        </w:rPr>
        <w:t>INFORME</w:t>
      </w:r>
      <w:r w:rsidR="00F771B5">
        <w:rPr>
          <w:b/>
        </w:rPr>
        <w:t xml:space="preserve"> 2020</w:t>
      </w:r>
      <w:bookmarkStart w:id="0" w:name="_GoBack"/>
      <w:bookmarkEnd w:id="0"/>
      <w:r w:rsidR="00F771B5">
        <w:rPr>
          <w:b/>
        </w:rPr>
        <w:t xml:space="preserve"> DE ACTIVIDADES ARCAL </w:t>
      </w:r>
    </w:p>
    <w:p w14:paraId="21CE4AA8" w14:textId="77777777" w:rsidR="00F23652" w:rsidRPr="00783144" w:rsidRDefault="00F23652" w:rsidP="00F23652">
      <w:pPr>
        <w:tabs>
          <w:tab w:val="left" w:pos="0"/>
        </w:tabs>
        <w:suppressAutoHyphens/>
        <w:jc w:val="both"/>
      </w:pPr>
    </w:p>
    <w:p w14:paraId="0212E4E7" w14:textId="77777777" w:rsidR="009206FF" w:rsidRDefault="00F23652" w:rsidP="009206FF">
      <w:pPr>
        <w:numPr>
          <w:ilvl w:val="0"/>
          <w:numId w:val="17"/>
        </w:numPr>
        <w:tabs>
          <w:tab w:val="clear" w:pos="900"/>
        </w:tabs>
        <w:spacing w:after="120"/>
        <w:ind w:left="450" w:hanging="450"/>
      </w:pPr>
      <w:r w:rsidRPr="00783144">
        <w:t>RESUMEN EJECUTIVO</w:t>
      </w:r>
    </w:p>
    <w:p w14:paraId="29E42B8A" w14:textId="2E27A529" w:rsidR="00E46451" w:rsidRPr="001525D9" w:rsidRDefault="00E46451" w:rsidP="00E40ABC">
      <w:pPr>
        <w:jc w:val="both"/>
      </w:pPr>
      <w:r>
        <w:t xml:space="preserve">El presente informe reporta la participación 2020 de Chile, en los proyectos del Acuerdo Regional de Cooperación para la Promoción de la Ciencia y Tecnologías Nucleares en América Latina y </w:t>
      </w:r>
      <w:r w:rsidRPr="001525D9">
        <w:t xml:space="preserve">el Caribe (ARCAL). Se informan los resultados de 16 proyectos, de tres ciclos, según muestra el gráfico Nº1. Básicamente 9 </w:t>
      </w:r>
      <w:r w:rsidR="005676A1" w:rsidRPr="001525D9">
        <w:t>proyectos del</w:t>
      </w:r>
      <w:r w:rsidRPr="001525D9">
        <w:t xml:space="preserve"> ciclo 20-21 y 7 proyectos de cicl</w:t>
      </w:r>
      <w:r w:rsidR="0016384D" w:rsidRPr="001525D9">
        <w:t>os anteriores, los que abordan necesidades y problemas de</w:t>
      </w:r>
      <w:r w:rsidRPr="001525D9">
        <w:t xml:space="preserve"> </w:t>
      </w:r>
      <w:r w:rsidR="0016384D" w:rsidRPr="001525D9">
        <w:t>5 áreas</w:t>
      </w:r>
      <w:r w:rsidRPr="001525D9">
        <w:t xml:space="preserve"> temáticas: salud humana, medio ambiente, seguridad alimentaria, tecnologías con radiación y gestión el conocimiento, según la distribución que muestra el gráfico Nº2.</w:t>
      </w:r>
      <w:r w:rsidR="00113C89" w:rsidRPr="001525D9">
        <w:t xml:space="preserve"> </w:t>
      </w:r>
      <w:r w:rsidR="005676A1" w:rsidRPr="001525D9">
        <w:t>Las instituciones</w:t>
      </w:r>
      <w:r w:rsidRPr="001525D9">
        <w:t xml:space="preserve"> contrapartes de esos 16 proyectos se distribuyen en tres sectores: privado, universidades y Servicios del Estado, representando dichos sectores 6,3</w:t>
      </w:r>
      <w:r w:rsidR="0097666B" w:rsidRPr="001525D9">
        <w:t xml:space="preserve">, </w:t>
      </w:r>
      <w:r w:rsidRPr="001525D9">
        <w:t>31,3 y 62,4 % de p</w:t>
      </w:r>
      <w:r w:rsidR="00E40ABC" w:rsidRPr="001525D9">
        <w:t xml:space="preserve">articipación, respectivamente. </w:t>
      </w:r>
    </w:p>
    <w:p w14:paraId="31671AC3" w14:textId="77777777" w:rsidR="00E40ABC" w:rsidRPr="001525D9" w:rsidRDefault="00E40ABC" w:rsidP="00E40ABC">
      <w:pPr>
        <w:jc w:val="both"/>
      </w:pPr>
    </w:p>
    <w:p w14:paraId="5B7A7C36" w14:textId="55CCC699" w:rsidR="00E46451" w:rsidRPr="001525D9" w:rsidRDefault="00E46451" w:rsidP="00E40ABC">
      <w:pPr>
        <w:jc w:val="both"/>
      </w:pPr>
      <w:r w:rsidRPr="001525D9">
        <w:t xml:space="preserve">El aporte financiero del </w:t>
      </w:r>
      <w:r w:rsidR="005F227A">
        <w:t>país es de 95.878</w:t>
      </w:r>
      <w:r w:rsidR="0097666B" w:rsidRPr="001525D9">
        <w:t xml:space="preserve"> euros</w:t>
      </w:r>
      <w:r w:rsidR="0016384D" w:rsidRPr="001525D9">
        <w:t>,</w:t>
      </w:r>
      <w:r w:rsidR="0097666B" w:rsidRPr="001525D9">
        <w:t xml:space="preserve"> </w:t>
      </w:r>
      <w:r w:rsidRPr="001525D9">
        <w:t>proveniente</w:t>
      </w:r>
      <w:r w:rsidR="0016384D" w:rsidRPr="001525D9">
        <w:t>s</w:t>
      </w:r>
      <w:r w:rsidRPr="001525D9">
        <w:t xml:space="preserve"> de los 16 proyectos implementados el</w:t>
      </w:r>
      <w:r w:rsidR="0097666B" w:rsidRPr="001525D9">
        <w:t xml:space="preserve"> año</w:t>
      </w:r>
      <w:r w:rsidRPr="001525D9">
        <w:t xml:space="preserve"> 2020, cuya</w:t>
      </w:r>
      <w:r w:rsidR="0097666B" w:rsidRPr="001525D9">
        <w:t>s</w:t>
      </w:r>
      <w:r w:rsidRPr="001525D9">
        <w:t xml:space="preserve"> área temática e institución contrapart</w:t>
      </w:r>
      <w:r w:rsidR="00E40ABC" w:rsidRPr="001525D9">
        <w:t>e pueden verse en la tabla Nº1.</w:t>
      </w:r>
    </w:p>
    <w:p w14:paraId="04FC0780" w14:textId="77777777" w:rsidR="00E40ABC" w:rsidRPr="001525D9" w:rsidRDefault="00E40ABC" w:rsidP="00E40ABC">
      <w:pPr>
        <w:jc w:val="both"/>
      </w:pPr>
    </w:p>
    <w:p w14:paraId="53B871D8" w14:textId="77777777" w:rsidR="00E46451" w:rsidRPr="001525D9" w:rsidRDefault="00E46451" w:rsidP="00DF5EA5">
      <w:pPr>
        <w:jc w:val="both"/>
      </w:pPr>
      <w:r w:rsidRPr="001525D9">
        <w:t xml:space="preserve">La difusión de ARCAL, principalmente, la realizó la Comisión Chilena de Energía Nuclear, mediante noticias y publicaciones en redes sociales y en la página web, otros servicios públicos, como el Servicio Agrícola Ganadero también hicieron </w:t>
      </w:r>
      <w:r w:rsidR="00E40ABC" w:rsidRPr="001525D9">
        <w:t>divulgación en sus páginas web.</w:t>
      </w:r>
    </w:p>
    <w:p w14:paraId="65F45C15" w14:textId="77777777" w:rsidR="00E40ABC" w:rsidRPr="001525D9" w:rsidRDefault="00E40ABC" w:rsidP="00DF5EA5">
      <w:pPr>
        <w:jc w:val="both"/>
      </w:pPr>
    </w:p>
    <w:p w14:paraId="6A7D920E" w14:textId="628AFE99" w:rsidR="00E46451" w:rsidRPr="001525D9" w:rsidRDefault="00E46451" w:rsidP="004E4D82">
      <w:pPr>
        <w:jc w:val="both"/>
      </w:pPr>
      <w:r w:rsidRPr="001525D9">
        <w:t>En general, la implementación de los proyectos fue altamente imp</w:t>
      </w:r>
      <w:r w:rsidR="0097666B" w:rsidRPr="001525D9">
        <w:t>actada por la presencia de COVID-19</w:t>
      </w:r>
      <w:r w:rsidRPr="001525D9">
        <w:t xml:space="preserve"> en el mundo y</w:t>
      </w:r>
      <w:r w:rsidR="0016384D" w:rsidRPr="001525D9">
        <w:t xml:space="preserve"> por las</w:t>
      </w:r>
      <w:r w:rsidRPr="001525D9">
        <w:t xml:space="preserve"> necesarias medidas sanitarias</w:t>
      </w:r>
      <w:r w:rsidR="0016384D" w:rsidRPr="001525D9">
        <w:t xml:space="preserve"> obligatorias para</w:t>
      </w:r>
      <w:r w:rsidRPr="001525D9">
        <w:t xml:space="preserve"> evitar los contagios. Evidentemente, ningún proyecto es capaz de anticipar un riesgo tan devastador como una pandemia. Es sencillamente imposible poder identificar una pandemia como riesgo. Sin embargo, en la medida las posibilidades, se implementaron algunas estrategias, como reprogramar actividades e incorporar otras nuevas, que contribuyan al cumplimiento de los outputs de los respectivos proyectos y que no requirieran trabajo presencial. En ese sentido, la compra de equipos menores fue una buena estrategia, porque permitió hacer uso eficiente de los recurs</w:t>
      </w:r>
      <w:r w:rsidR="00E40ABC" w:rsidRPr="001525D9">
        <w:t>os económicos de los proyectos</w:t>
      </w:r>
      <w:r w:rsidR="0016384D" w:rsidRPr="001525D9">
        <w:t xml:space="preserve"> en implementación</w:t>
      </w:r>
      <w:r w:rsidR="00E40ABC" w:rsidRPr="001525D9">
        <w:t>.</w:t>
      </w:r>
    </w:p>
    <w:p w14:paraId="6E5909A9" w14:textId="77777777" w:rsidR="00E40ABC" w:rsidRPr="001525D9" w:rsidRDefault="00E40ABC" w:rsidP="004E4D82">
      <w:pPr>
        <w:jc w:val="both"/>
      </w:pPr>
    </w:p>
    <w:p w14:paraId="68D48BC8" w14:textId="77777777" w:rsidR="00E46451" w:rsidRDefault="00E46451" w:rsidP="00DF5EA5">
      <w:pPr>
        <w:jc w:val="both"/>
      </w:pPr>
      <w:r w:rsidRPr="004E4D82">
        <w:t xml:space="preserve">El compromiso y esfuerzo de los oficiales técnicos, DTM y contrapartes de proyectos fue determinante, para lograr los avances que se </w:t>
      </w:r>
      <w:r w:rsidR="00E06988" w:rsidRPr="004E4D82">
        <w:t>reportan en</w:t>
      </w:r>
      <w:r w:rsidRPr="004E4D82">
        <w:t xml:space="preserve"> este </w:t>
      </w:r>
      <w:r w:rsidR="00DF5EA5" w:rsidRPr="004E4D82">
        <w:t>informe, en</w:t>
      </w:r>
      <w:r w:rsidRPr="004E4D82">
        <w:t xml:space="preserve"> un año en el que prácticamente 10 de los </w:t>
      </w:r>
      <w:r w:rsidR="004E4D82" w:rsidRPr="004E4D82">
        <w:t>12 meses</w:t>
      </w:r>
      <w:r w:rsidR="004E4D82">
        <w:t xml:space="preserve"> del año </w:t>
      </w:r>
      <w:r w:rsidR="0016384D">
        <w:t>fueron irregulares</w:t>
      </w:r>
      <w:r w:rsidR="004E4D82">
        <w:t>. L</w:t>
      </w:r>
      <w:r w:rsidR="004E4D82" w:rsidRPr="004E4D82">
        <w:t xml:space="preserve">os </w:t>
      </w:r>
      <w:r w:rsidR="0016384D" w:rsidRPr="004E4D82">
        <w:t>países decretaron</w:t>
      </w:r>
      <w:r w:rsidRPr="004E4D82">
        <w:t xml:space="preserve"> medidas como:  cuarentenas, cierre de fronteras, restricciones </w:t>
      </w:r>
      <w:r w:rsidR="0016384D" w:rsidRPr="004E4D82">
        <w:t>de movilidad</w:t>
      </w:r>
      <w:r w:rsidRPr="004E4D82">
        <w:t xml:space="preserve">, distanciamiento físico, entre otras, por lo que </w:t>
      </w:r>
      <w:r w:rsidR="0016384D">
        <w:t xml:space="preserve">las </w:t>
      </w:r>
      <w:r w:rsidR="0016384D" w:rsidRPr="004E4D82">
        <w:t>actividades</w:t>
      </w:r>
      <w:r w:rsidRPr="004E4D82">
        <w:t xml:space="preserve"> previstas de manera presencial, no se pudieron realizar. </w:t>
      </w:r>
      <w:r w:rsidR="00113C89" w:rsidRPr="004E4D82">
        <w:t xml:space="preserve">Con excepción de </w:t>
      </w:r>
      <w:r w:rsidR="004E4D82" w:rsidRPr="004E4D82">
        <w:t>aquellas</w:t>
      </w:r>
      <w:r w:rsidR="00113C89" w:rsidRPr="004E4D82">
        <w:t xml:space="preserve"> que se </w:t>
      </w:r>
      <w:r w:rsidR="004E4D82" w:rsidRPr="004E4D82">
        <w:t>hicieron</w:t>
      </w:r>
      <w:r w:rsidR="00113C89" w:rsidRPr="004E4D82">
        <w:t xml:space="preserve"> </w:t>
      </w:r>
      <w:r w:rsidR="0016384D" w:rsidRPr="004E4D82">
        <w:t>entre enero</w:t>
      </w:r>
      <w:r w:rsidR="00113C89" w:rsidRPr="004E4D82">
        <w:t xml:space="preserve"> y febrero del 2020.</w:t>
      </w:r>
      <w:r w:rsidR="004E4D82" w:rsidRPr="004E4D82">
        <w:t xml:space="preserve"> Ciertamente, </w:t>
      </w:r>
      <w:r w:rsidR="0016384D" w:rsidRPr="004E4D82">
        <w:t>Chile fue</w:t>
      </w:r>
      <w:r w:rsidR="0016384D">
        <w:t xml:space="preserve"> sede de una de esas actividades</w:t>
      </w:r>
      <w:r w:rsidR="004E4D82" w:rsidRPr="004E4D82">
        <w:t xml:space="preserve">, la segunda reunión de coordinación del proyecto RLA5078, </w:t>
      </w:r>
      <w:r w:rsidR="0016384D" w:rsidRPr="004E4D82">
        <w:t>en enero</w:t>
      </w:r>
      <w:r w:rsidR="004E4D82" w:rsidRPr="004E4D82">
        <w:t xml:space="preserve"> del 2020, con sede en </w:t>
      </w:r>
      <w:r w:rsidR="0016384D" w:rsidRPr="004E4D82">
        <w:t>el Servicio</w:t>
      </w:r>
      <w:r w:rsidR="004E4D82" w:rsidRPr="004E4D82">
        <w:t xml:space="preserve"> Agrícola Ganadero de Chile.</w:t>
      </w:r>
      <w:r w:rsidR="005C6C17">
        <w:t xml:space="preserve"> </w:t>
      </w:r>
      <w:r>
        <w:t>La tabla Nº1 muestra los 16 proyecto que se reportan en este informe.</w:t>
      </w:r>
    </w:p>
    <w:p w14:paraId="3D036D5E" w14:textId="77777777" w:rsidR="00E46451" w:rsidRDefault="00E46451" w:rsidP="00DF5EA5">
      <w:pPr>
        <w:jc w:val="both"/>
      </w:pPr>
    </w:p>
    <w:p w14:paraId="478796B3" w14:textId="77777777" w:rsidR="00E46451" w:rsidRDefault="00E46451" w:rsidP="00DF5EA5">
      <w:pPr>
        <w:jc w:val="both"/>
      </w:pPr>
    </w:p>
    <w:p w14:paraId="37AD2BEB" w14:textId="77777777" w:rsidR="00E46451" w:rsidRDefault="00E46451" w:rsidP="00DF5EA5"/>
    <w:p w14:paraId="097A9683" w14:textId="77777777" w:rsidR="00E46451" w:rsidRDefault="00E46451" w:rsidP="00E40ABC"/>
    <w:p w14:paraId="3EECE5A6" w14:textId="77777777" w:rsidR="00E46451" w:rsidRDefault="00E46451" w:rsidP="00E40ABC"/>
    <w:p w14:paraId="2132E4C7" w14:textId="77777777" w:rsidR="00E46451" w:rsidRPr="00E46451" w:rsidRDefault="00E46451" w:rsidP="00E40ABC">
      <w:pPr>
        <w:rPr>
          <w:b/>
          <w:sz w:val="18"/>
          <w:szCs w:val="18"/>
        </w:rPr>
      </w:pPr>
    </w:p>
    <w:p w14:paraId="387F671B" w14:textId="77777777" w:rsidR="00E46451" w:rsidRPr="00E46451" w:rsidRDefault="00E46451" w:rsidP="00E40ABC">
      <w:pPr>
        <w:rPr>
          <w:b/>
          <w:sz w:val="18"/>
          <w:szCs w:val="18"/>
        </w:rPr>
      </w:pPr>
    </w:p>
    <w:p w14:paraId="0AA35539" w14:textId="77777777" w:rsidR="00E46451" w:rsidRPr="00E46451" w:rsidRDefault="00E46451" w:rsidP="00E46451">
      <w:pPr>
        <w:spacing w:after="120"/>
        <w:rPr>
          <w:rFonts w:ascii="Verdana" w:hAnsi="Verdana"/>
          <w:b/>
        </w:rPr>
      </w:pPr>
      <w:r w:rsidRPr="00E46451">
        <w:rPr>
          <w:noProof/>
        </w:rPr>
        <w:lastRenderedPageBreak/>
        <w:drawing>
          <wp:inline distT="0" distB="0" distL="0" distR="0" wp14:anchorId="6AB3AB13" wp14:editId="09B6EB5F">
            <wp:extent cx="3695700" cy="2200275"/>
            <wp:effectExtent l="0" t="0" r="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7091A17" w14:textId="77777777" w:rsidR="00E46451" w:rsidRPr="00E06988" w:rsidRDefault="00E46451" w:rsidP="00E46451">
      <w:pPr>
        <w:spacing w:after="120"/>
        <w:rPr>
          <w:sz w:val="16"/>
          <w:szCs w:val="16"/>
        </w:rPr>
      </w:pPr>
      <w:r w:rsidRPr="00E06988">
        <w:rPr>
          <w:sz w:val="16"/>
          <w:szCs w:val="16"/>
        </w:rPr>
        <w:t>Gráfico Nº1.- Total de proyectos implementados por ciclo</w:t>
      </w:r>
    </w:p>
    <w:p w14:paraId="733AA88A" w14:textId="77777777" w:rsidR="00E46451" w:rsidRDefault="00E46451" w:rsidP="00E46451">
      <w:pPr>
        <w:spacing w:after="120"/>
      </w:pPr>
    </w:p>
    <w:p w14:paraId="2C609B36" w14:textId="77777777" w:rsidR="00E06988" w:rsidRPr="00E06988" w:rsidRDefault="00E06988" w:rsidP="00E06988">
      <w:pPr>
        <w:spacing w:after="120"/>
        <w:rPr>
          <w:b/>
        </w:rPr>
      </w:pPr>
      <w:r w:rsidRPr="00E06988">
        <w:rPr>
          <w:noProof/>
        </w:rPr>
        <w:drawing>
          <wp:inline distT="0" distB="0" distL="0" distR="0" wp14:anchorId="49704B77" wp14:editId="740BF7A8">
            <wp:extent cx="3943350" cy="2447925"/>
            <wp:effectExtent l="0" t="0" r="0"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12F41CF" w14:textId="77777777" w:rsidR="00E46451" w:rsidRPr="00E06988" w:rsidRDefault="00E06988" w:rsidP="00E46451">
      <w:pPr>
        <w:spacing w:after="120"/>
        <w:rPr>
          <w:sz w:val="16"/>
          <w:szCs w:val="16"/>
        </w:rPr>
      </w:pPr>
      <w:r w:rsidRPr="00E06988">
        <w:rPr>
          <w:sz w:val="16"/>
          <w:szCs w:val="16"/>
        </w:rPr>
        <w:t>Gráfico Nº2.- Total de proyectos por área temática</w:t>
      </w:r>
    </w:p>
    <w:p w14:paraId="5CFC57D9" w14:textId="77777777" w:rsidR="00E46451" w:rsidRDefault="00E46451" w:rsidP="00E46451">
      <w:pPr>
        <w:spacing w:after="120"/>
      </w:pPr>
    </w:p>
    <w:tbl>
      <w:tblPr>
        <w:tblStyle w:val="Tablaconcuadrcula"/>
        <w:tblW w:w="0" w:type="auto"/>
        <w:tblLook w:val="04A0" w:firstRow="1" w:lastRow="0" w:firstColumn="1" w:lastColumn="0" w:noHBand="0" w:noVBand="1"/>
      </w:tblPr>
      <w:tblGrid>
        <w:gridCol w:w="1101"/>
        <w:gridCol w:w="2835"/>
        <w:gridCol w:w="2797"/>
        <w:gridCol w:w="2245"/>
      </w:tblGrid>
      <w:tr w:rsidR="009206FF" w:rsidRPr="00BB540D" w14:paraId="1E10C653" w14:textId="77777777" w:rsidTr="009206FF">
        <w:tc>
          <w:tcPr>
            <w:tcW w:w="1101" w:type="dxa"/>
          </w:tcPr>
          <w:p w14:paraId="57C2FBC5" w14:textId="77777777" w:rsidR="009206FF" w:rsidRPr="00BB540D" w:rsidRDefault="009206FF" w:rsidP="009206FF">
            <w:pPr>
              <w:rPr>
                <w:sz w:val="16"/>
                <w:szCs w:val="16"/>
              </w:rPr>
            </w:pPr>
            <w:r w:rsidRPr="00BB540D">
              <w:rPr>
                <w:sz w:val="16"/>
                <w:szCs w:val="16"/>
              </w:rPr>
              <w:t>Código</w:t>
            </w:r>
          </w:p>
        </w:tc>
        <w:tc>
          <w:tcPr>
            <w:tcW w:w="2835" w:type="dxa"/>
          </w:tcPr>
          <w:p w14:paraId="6E418988" w14:textId="77777777" w:rsidR="009206FF" w:rsidRPr="00BB540D" w:rsidRDefault="0016384D" w:rsidP="009206FF">
            <w:pPr>
              <w:rPr>
                <w:sz w:val="16"/>
                <w:szCs w:val="16"/>
              </w:rPr>
            </w:pPr>
            <w:r>
              <w:rPr>
                <w:sz w:val="16"/>
                <w:szCs w:val="16"/>
              </w:rPr>
              <w:t>Proyecto</w:t>
            </w:r>
          </w:p>
        </w:tc>
        <w:tc>
          <w:tcPr>
            <w:tcW w:w="2797" w:type="dxa"/>
          </w:tcPr>
          <w:p w14:paraId="634625DC" w14:textId="77777777" w:rsidR="009206FF" w:rsidRPr="00BB540D" w:rsidRDefault="0016384D" w:rsidP="009206FF">
            <w:pPr>
              <w:rPr>
                <w:sz w:val="16"/>
                <w:szCs w:val="16"/>
              </w:rPr>
            </w:pPr>
            <w:r>
              <w:rPr>
                <w:sz w:val="16"/>
                <w:szCs w:val="16"/>
              </w:rPr>
              <w:t>Área</w:t>
            </w:r>
            <w:r w:rsidR="00E06988">
              <w:rPr>
                <w:sz w:val="16"/>
                <w:szCs w:val="16"/>
              </w:rPr>
              <w:t xml:space="preserve"> Temática ARCAL</w:t>
            </w:r>
          </w:p>
        </w:tc>
        <w:tc>
          <w:tcPr>
            <w:tcW w:w="2245" w:type="dxa"/>
          </w:tcPr>
          <w:p w14:paraId="152741B7" w14:textId="77777777" w:rsidR="009206FF" w:rsidRPr="00BB540D" w:rsidRDefault="009206FF" w:rsidP="009206FF">
            <w:pPr>
              <w:rPr>
                <w:sz w:val="16"/>
                <w:szCs w:val="16"/>
              </w:rPr>
            </w:pPr>
            <w:r w:rsidRPr="00BB540D">
              <w:rPr>
                <w:sz w:val="16"/>
                <w:szCs w:val="16"/>
              </w:rPr>
              <w:t>Institución</w:t>
            </w:r>
          </w:p>
        </w:tc>
      </w:tr>
      <w:tr w:rsidR="009206FF" w:rsidRPr="00BB540D" w14:paraId="7B137B1F" w14:textId="77777777" w:rsidTr="009206FF">
        <w:tc>
          <w:tcPr>
            <w:tcW w:w="1101" w:type="dxa"/>
          </w:tcPr>
          <w:p w14:paraId="04952484" w14:textId="77777777" w:rsidR="009206FF" w:rsidRPr="00BB540D" w:rsidRDefault="009206FF" w:rsidP="009206FF">
            <w:pPr>
              <w:rPr>
                <w:sz w:val="16"/>
                <w:szCs w:val="16"/>
              </w:rPr>
            </w:pPr>
            <w:r w:rsidRPr="00BB540D">
              <w:rPr>
                <w:sz w:val="16"/>
                <w:szCs w:val="16"/>
              </w:rPr>
              <w:t>RLA 0068</w:t>
            </w:r>
          </w:p>
        </w:tc>
        <w:tc>
          <w:tcPr>
            <w:tcW w:w="2835" w:type="dxa"/>
          </w:tcPr>
          <w:p w14:paraId="68A67E91" w14:textId="095617FD" w:rsidR="009206FF" w:rsidRPr="00BB540D" w:rsidRDefault="009206FF" w:rsidP="009206FF">
            <w:pPr>
              <w:rPr>
                <w:sz w:val="16"/>
                <w:szCs w:val="16"/>
              </w:rPr>
            </w:pPr>
            <w:r w:rsidRPr="00BB540D">
              <w:rPr>
                <w:sz w:val="16"/>
                <w:szCs w:val="16"/>
              </w:rPr>
              <w:t>Fortalecimiento de la cooperación regional</w:t>
            </w:r>
          </w:p>
        </w:tc>
        <w:tc>
          <w:tcPr>
            <w:tcW w:w="2797" w:type="dxa"/>
          </w:tcPr>
          <w:p w14:paraId="56527DBB" w14:textId="77777777" w:rsidR="009206FF" w:rsidRPr="00BB540D" w:rsidRDefault="002C79B9" w:rsidP="009206FF">
            <w:pPr>
              <w:rPr>
                <w:sz w:val="16"/>
                <w:szCs w:val="16"/>
              </w:rPr>
            </w:pPr>
            <w:r w:rsidRPr="00BB540D">
              <w:rPr>
                <w:sz w:val="16"/>
                <w:szCs w:val="16"/>
              </w:rPr>
              <w:t>Gestión del Conocimiento</w:t>
            </w:r>
          </w:p>
        </w:tc>
        <w:tc>
          <w:tcPr>
            <w:tcW w:w="2245" w:type="dxa"/>
          </w:tcPr>
          <w:p w14:paraId="35AE4ED8" w14:textId="77777777" w:rsidR="009206FF" w:rsidRPr="00BB540D" w:rsidRDefault="002C79B9" w:rsidP="009206FF">
            <w:pPr>
              <w:rPr>
                <w:sz w:val="16"/>
                <w:szCs w:val="16"/>
              </w:rPr>
            </w:pPr>
            <w:r w:rsidRPr="00BB540D">
              <w:rPr>
                <w:sz w:val="16"/>
                <w:szCs w:val="16"/>
              </w:rPr>
              <w:t>Comisión Chilena de Energía Nuclear</w:t>
            </w:r>
          </w:p>
        </w:tc>
      </w:tr>
      <w:tr w:rsidR="009206FF" w:rsidRPr="00BB540D" w14:paraId="14007080" w14:textId="77777777" w:rsidTr="009206FF">
        <w:tc>
          <w:tcPr>
            <w:tcW w:w="1101" w:type="dxa"/>
          </w:tcPr>
          <w:p w14:paraId="35675F7B" w14:textId="77777777" w:rsidR="009206FF" w:rsidRPr="00BB540D" w:rsidRDefault="009206FF" w:rsidP="009206FF">
            <w:pPr>
              <w:rPr>
                <w:sz w:val="16"/>
                <w:szCs w:val="16"/>
              </w:rPr>
            </w:pPr>
            <w:r w:rsidRPr="00BB540D">
              <w:rPr>
                <w:sz w:val="16"/>
                <w:szCs w:val="16"/>
              </w:rPr>
              <w:t>RLA 0069</w:t>
            </w:r>
          </w:p>
        </w:tc>
        <w:tc>
          <w:tcPr>
            <w:tcW w:w="2835" w:type="dxa"/>
          </w:tcPr>
          <w:p w14:paraId="59C6B80A" w14:textId="77777777" w:rsidR="009206FF" w:rsidRPr="00BB540D" w:rsidRDefault="009206FF" w:rsidP="009206FF">
            <w:pPr>
              <w:rPr>
                <w:sz w:val="16"/>
                <w:szCs w:val="16"/>
              </w:rPr>
            </w:pPr>
            <w:r w:rsidRPr="00BB540D">
              <w:rPr>
                <w:sz w:val="16"/>
                <w:szCs w:val="16"/>
              </w:rPr>
              <w:t>Promoción de la gestión estratégica y la innovación en las instituciones nucleares nacionales mediante la cooperación y la creación de asociaciones - Fase II</w:t>
            </w:r>
          </w:p>
        </w:tc>
        <w:tc>
          <w:tcPr>
            <w:tcW w:w="2797" w:type="dxa"/>
          </w:tcPr>
          <w:p w14:paraId="378F46FA" w14:textId="77777777" w:rsidR="009206FF" w:rsidRPr="00BB540D" w:rsidRDefault="002C79B9" w:rsidP="009206FF">
            <w:pPr>
              <w:rPr>
                <w:sz w:val="16"/>
                <w:szCs w:val="16"/>
              </w:rPr>
            </w:pPr>
            <w:r w:rsidRPr="00BB540D">
              <w:rPr>
                <w:sz w:val="16"/>
                <w:szCs w:val="16"/>
              </w:rPr>
              <w:t>Gestión del Conocimiento</w:t>
            </w:r>
          </w:p>
        </w:tc>
        <w:tc>
          <w:tcPr>
            <w:tcW w:w="2245" w:type="dxa"/>
          </w:tcPr>
          <w:p w14:paraId="0EA2BB84" w14:textId="77777777" w:rsidR="009206FF" w:rsidRPr="00BB540D" w:rsidRDefault="002C79B9" w:rsidP="009206FF">
            <w:pPr>
              <w:rPr>
                <w:sz w:val="16"/>
                <w:szCs w:val="16"/>
              </w:rPr>
            </w:pPr>
            <w:r w:rsidRPr="00BB540D">
              <w:rPr>
                <w:sz w:val="16"/>
                <w:szCs w:val="16"/>
              </w:rPr>
              <w:t>Comisión Chilena de Energía Nuclear</w:t>
            </w:r>
          </w:p>
        </w:tc>
      </w:tr>
      <w:tr w:rsidR="009206FF" w:rsidRPr="00BB540D" w14:paraId="39934432" w14:textId="77777777" w:rsidTr="009206FF">
        <w:tc>
          <w:tcPr>
            <w:tcW w:w="1101" w:type="dxa"/>
          </w:tcPr>
          <w:p w14:paraId="6FE8A528" w14:textId="77777777" w:rsidR="009206FF" w:rsidRPr="00BB540D" w:rsidRDefault="009206FF" w:rsidP="009206FF">
            <w:pPr>
              <w:rPr>
                <w:sz w:val="16"/>
                <w:szCs w:val="16"/>
              </w:rPr>
            </w:pPr>
            <w:r w:rsidRPr="00BB540D">
              <w:rPr>
                <w:sz w:val="16"/>
                <w:szCs w:val="16"/>
              </w:rPr>
              <w:t>RLA 1014</w:t>
            </w:r>
          </w:p>
        </w:tc>
        <w:tc>
          <w:tcPr>
            <w:tcW w:w="2835" w:type="dxa"/>
          </w:tcPr>
          <w:p w14:paraId="4B14D462" w14:textId="77777777" w:rsidR="009206FF" w:rsidRPr="005676A1" w:rsidRDefault="005676A1" w:rsidP="009206FF">
            <w:pPr>
              <w:rPr>
                <w:sz w:val="16"/>
                <w:szCs w:val="16"/>
              </w:rPr>
            </w:pPr>
            <w:r w:rsidRPr="005676A1">
              <w:rPr>
                <w:sz w:val="16"/>
                <w:szCs w:val="16"/>
              </w:rPr>
              <w:t>Promoción de Tecnologías de Ensayos no Destructivos para la Inspección de Est</w:t>
            </w:r>
            <w:r>
              <w:rPr>
                <w:sz w:val="16"/>
                <w:szCs w:val="16"/>
              </w:rPr>
              <w:t>ructuras Civiles e Industriales</w:t>
            </w:r>
          </w:p>
        </w:tc>
        <w:tc>
          <w:tcPr>
            <w:tcW w:w="2797" w:type="dxa"/>
          </w:tcPr>
          <w:p w14:paraId="7924A052" w14:textId="77777777" w:rsidR="009206FF" w:rsidRPr="00BB540D" w:rsidRDefault="00E06988" w:rsidP="009206FF">
            <w:pPr>
              <w:rPr>
                <w:sz w:val="16"/>
                <w:szCs w:val="16"/>
                <w:lang w:val="en-US"/>
              </w:rPr>
            </w:pPr>
            <w:r>
              <w:rPr>
                <w:sz w:val="16"/>
                <w:szCs w:val="16"/>
                <w:lang w:val="en-US"/>
              </w:rPr>
              <w:t>Tecnologías con Radiación</w:t>
            </w:r>
          </w:p>
        </w:tc>
        <w:tc>
          <w:tcPr>
            <w:tcW w:w="2245" w:type="dxa"/>
          </w:tcPr>
          <w:p w14:paraId="0D275923" w14:textId="77777777" w:rsidR="009206FF" w:rsidRPr="00BB540D" w:rsidRDefault="002C79B9" w:rsidP="009206FF">
            <w:pPr>
              <w:rPr>
                <w:sz w:val="16"/>
                <w:szCs w:val="16"/>
                <w:lang w:val="es-CL"/>
              </w:rPr>
            </w:pPr>
            <w:r w:rsidRPr="00BB540D">
              <w:rPr>
                <w:sz w:val="16"/>
                <w:szCs w:val="16"/>
                <w:lang w:val="es-CL"/>
              </w:rPr>
              <w:t>Comisión Chilena de Energía Nuclear</w:t>
            </w:r>
          </w:p>
        </w:tc>
      </w:tr>
      <w:tr w:rsidR="009206FF" w:rsidRPr="00BB540D" w14:paraId="5750652F" w14:textId="77777777" w:rsidTr="009206FF">
        <w:tc>
          <w:tcPr>
            <w:tcW w:w="1101" w:type="dxa"/>
          </w:tcPr>
          <w:p w14:paraId="61ABF9A5" w14:textId="77777777" w:rsidR="009206FF" w:rsidRPr="00BB540D" w:rsidRDefault="009206FF" w:rsidP="009206FF">
            <w:pPr>
              <w:rPr>
                <w:sz w:val="16"/>
                <w:szCs w:val="16"/>
              </w:rPr>
            </w:pPr>
            <w:r w:rsidRPr="00BB540D">
              <w:rPr>
                <w:sz w:val="16"/>
                <w:szCs w:val="16"/>
              </w:rPr>
              <w:t>RLA 1019</w:t>
            </w:r>
          </w:p>
        </w:tc>
        <w:tc>
          <w:tcPr>
            <w:tcW w:w="2835" w:type="dxa"/>
          </w:tcPr>
          <w:p w14:paraId="1D9513B9" w14:textId="77777777" w:rsidR="009206FF" w:rsidRPr="00BB540D" w:rsidRDefault="009206FF" w:rsidP="009206FF">
            <w:pPr>
              <w:rPr>
                <w:sz w:val="16"/>
                <w:szCs w:val="16"/>
              </w:rPr>
            </w:pPr>
            <w:r w:rsidRPr="00BB540D">
              <w:rPr>
                <w:sz w:val="16"/>
                <w:szCs w:val="16"/>
              </w:rPr>
              <w:t>Fortalecimiento de las capacidades para la utilización de tecnología nuclear y de radiación para caracterizar, conservar y preservar el patrimonio cultural</w:t>
            </w:r>
          </w:p>
        </w:tc>
        <w:tc>
          <w:tcPr>
            <w:tcW w:w="2797" w:type="dxa"/>
          </w:tcPr>
          <w:p w14:paraId="7B225F71" w14:textId="77777777" w:rsidR="009206FF" w:rsidRPr="00BB540D" w:rsidRDefault="00E06988" w:rsidP="009206FF">
            <w:pPr>
              <w:rPr>
                <w:sz w:val="16"/>
                <w:szCs w:val="16"/>
              </w:rPr>
            </w:pPr>
            <w:r>
              <w:rPr>
                <w:sz w:val="16"/>
                <w:szCs w:val="16"/>
              </w:rPr>
              <w:t>Tecnologías con Radiación</w:t>
            </w:r>
          </w:p>
        </w:tc>
        <w:tc>
          <w:tcPr>
            <w:tcW w:w="2245" w:type="dxa"/>
          </w:tcPr>
          <w:p w14:paraId="70B47DF0" w14:textId="77777777" w:rsidR="009206FF" w:rsidRPr="00BB540D" w:rsidRDefault="002C79B9" w:rsidP="009206FF">
            <w:pPr>
              <w:rPr>
                <w:sz w:val="16"/>
                <w:szCs w:val="16"/>
              </w:rPr>
            </w:pPr>
            <w:r w:rsidRPr="00BB540D">
              <w:rPr>
                <w:sz w:val="16"/>
                <w:szCs w:val="16"/>
              </w:rPr>
              <w:t>Universidad de Santiago</w:t>
            </w:r>
          </w:p>
        </w:tc>
      </w:tr>
      <w:tr w:rsidR="00BB540D" w:rsidRPr="00BB540D" w14:paraId="5287FECD" w14:textId="77777777" w:rsidTr="009206FF">
        <w:tc>
          <w:tcPr>
            <w:tcW w:w="1101" w:type="dxa"/>
          </w:tcPr>
          <w:p w14:paraId="4246A5CC" w14:textId="77777777" w:rsidR="00BB540D" w:rsidRPr="00BB540D" w:rsidRDefault="00BB540D" w:rsidP="009206FF">
            <w:pPr>
              <w:rPr>
                <w:sz w:val="16"/>
                <w:szCs w:val="16"/>
              </w:rPr>
            </w:pPr>
            <w:r w:rsidRPr="00BB540D">
              <w:rPr>
                <w:sz w:val="16"/>
                <w:szCs w:val="16"/>
              </w:rPr>
              <w:t>RLA 5076</w:t>
            </w:r>
          </w:p>
        </w:tc>
        <w:tc>
          <w:tcPr>
            <w:tcW w:w="2835" w:type="dxa"/>
          </w:tcPr>
          <w:p w14:paraId="2B536844" w14:textId="77777777" w:rsidR="00BB540D" w:rsidRPr="005676A1" w:rsidRDefault="005676A1" w:rsidP="005676A1">
            <w:pPr>
              <w:rPr>
                <w:sz w:val="16"/>
                <w:szCs w:val="16"/>
              </w:rPr>
            </w:pPr>
            <w:r w:rsidRPr="005676A1">
              <w:rPr>
                <w:color w:val="000000"/>
                <w:sz w:val="16"/>
                <w:szCs w:val="16"/>
                <w:shd w:val="clear" w:color="auto" w:fill="FFFFFF"/>
              </w:rPr>
              <w:t>Fortalecimiento de los sistemas de vigilancia y programas de monitoreo de instalaciones hidráulicas utilizando técnicas nucleares</w:t>
            </w:r>
            <w:r w:rsidRPr="00472B9B">
              <w:rPr>
                <w:rFonts w:ascii="Verdana" w:hAnsi="Verdana"/>
                <w:b/>
                <w:color w:val="000000"/>
                <w:sz w:val="20"/>
                <w:szCs w:val="20"/>
                <w:shd w:val="clear" w:color="auto" w:fill="FFFFFF"/>
              </w:rPr>
              <w:t xml:space="preserve"> </w:t>
            </w:r>
            <w:r w:rsidRPr="005676A1">
              <w:rPr>
                <w:color w:val="000000"/>
                <w:sz w:val="16"/>
                <w:szCs w:val="16"/>
                <w:shd w:val="clear" w:color="auto" w:fill="FFFFFF"/>
              </w:rPr>
              <w:t>para evaluar los impactos de la sedimentación como riesgos ambientales y sociales</w:t>
            </w:r>
          </w:p>
        </w:tc>
        <w:tc>
          <w:tcPr>
            <w:tcW w:w="2797" w:type="dxa"/>
          </w:tcPr>
          <w:p w14:paraId="39D3B46C" w14:textId="77777777" w:rsidR="00BB540D" w:rsidRPr="005676A1" w:rsidRDefault="00BB540D" w:rsidP="009206FF">
            <w:pPr>
              <w:rPr>
                <w:sz w:val="16"/>
                <w:szCs w:val="16"/>
              </w:rPr>
            </w:pPr>
          </w:p>
          <w:p w14:paraId="09BD6429" w14:textId="77777777" w:rsidR="00BB540D" w:rsidRPr="00BB540D" w:rsidRDefault="00BB540D" w:rsidP="00BB540D">
            <w:pPr>
              <w:rPr>
                <w:sz w:val="16"/>
                <w:szCs w:val="16"/>
                <w:lang w:val="en-US"/>
              </w:rPr>
            </w:pPr>
            <w:r w:rsidRPr="00BB540D">
              <w:rPr>
                <w:sz w:val="16"/>
                <w:szCs w:val="16"/>
                <w:lang w:val="en-US"/>
              </w:rPr>
              <w:t>Medio Ambiente</w:t>
            </w:r>
          </w:p>
        </w:tc>
        <w:tc>
          <w:tcPr>
            <w:tcW w:w="2245" w:type="dxa"/>
          </w:tcPr>
          <w:p w14:paraId="41B832F7" w14:textId="77777777" w:rsidR="00BB540D" w:rsidRPr="00BB540D" w:rsidRDefault="00BB540D" w:rsidP="009206FF">
            <w:pPr>
              <w:rPr>
                <w:sz w:val="16"/>
                <w:szCs w:val="16"/>
                <w:lang w:val="en-US"/>
              </w:rPr>
            </w:pPr>
            <w:r w:rsidRPr="00BB540D">
              <w:rPr>
                <w:sz w:val="16"/>
                <w:szCs w:val="16"/>
                <w:lang w:val="en-US"/>
              </w:rPr>
              <w:t>Universidad de Santiago</w:t>
            </w:r>
          </w:p>
        </w:tc>
      </w:tr>
      <w:tr w:rsidR="009206FF" w:rsidRPr="00BB540D" w14:paraId="4B599B1D" w14:textId="77777777" w:rsidTr="009206FF">
        <w:tc>
          <w:tcPr>
            <w:tcW w:w="1101" w:type="dxa"/>
          </w:tcPr>
          <w:p w14:paraId="4646ECD8" w14:textId="77777777" w:rsidR="009206FF" w:rsidRPr="00BB540D" w:rsidRDefault="009206FF" w:rsidP="009206FF">
            <w:pPr>
              <w:rPr>
                <w:sz w:val="16"/>
                <w:szCs w:val="16"/>
              </w:rPr>
            </w:pPr>
            <w:r w:rsidRPr="00BB540D">
              <w:rPr>
                <w:sz w:val="16"/>
                <w:szCs w:val="16"/>
              </w:rPr>
              <w:t>RLA5077</w:t>
            </w:r>
          </w:p>
        </w:tc>
        <w:tc>
          <w:tcPr>
            <w:tcW w:w="2835" w:type="dxa"/>
          </w:tcPr>
          <w:p w14:paraId="29F8E34D" w14:textId="77777777" w:rsidR="009206FF" w:rsidRPr="005676A1" w:rsidRDefault="005676A1" w:rsidP="009206FF">
            <w:pPr>
              <w:rPr>
                <w:sz w:val="16"/>
                <w:szCs w:val="16"/>
              </w:rPr>
            </w:pPr>
            <w:r w:rsidRPr="004E39D5">
              <w:rPr>
                <w:color w:val="000000"/>
                <w:sz w:val="16"/>
                <w:szCs w:val="16"/>
                <w:shd w:val="clear" w:color="auto" w:fill="FFFFFF"/>
              </w:rPr>
              <w:t xml:space="preserve">Mejoramiento de los medios de vida mediante la mejora de la eficiencia del uso del agua asociado con estrategias de </w:t>
            </w:r>
            <w:r w:rsidRPr="004E39D5">
              <w:rPr>
                <w:color w:val="000000"/>
                <w:sz w:val="16"/>
                <w:szCs w:val="16"/>
                <w:shd w:val="clear" w:color="auto" w:fill="FFFFFF"/>
              </w:rPr>
              <w:lastRenderedPageBreak/>
              <w:t>adaptación y mitigación del cambio climático en la agricultura</w:t>
            </w:r>
          </w:p>
        </w:tc>
        <w:tc>
          <w:tcPr>
            <w:tcW w:w="2797" w:type="dxa"/>
          </w:tcPr>
          <w:p w14:paraId="4C34C9BA" w14:textId="77777777" w:rsidR="009206FF" w:rsidRPr="00BB540D" w:rsidRDefault="002C79B9" w:rsidP="009206FF">
            <w:pPr>
              <w:rPr>
                <w:sz w:val="16"/>
                <w:szCs w:val="16"/>
                <w:lang w:val="en-US"/>
              </w:rPr>
            </w:pPr>
            <w:r w:rsidRPr="00BB540D">
              <w:rPr>
                <w:sz w:val="16"/>
                <w:szCs w:val="16"/>
                <w:lang w:val="en-US"/>
              </w:rPr>
              <w:lastRenderedPageBreak/>
              <w:t>Seguridad Alimentaria</w:t>
            </w:r>
          </w:p>
        </w:tc>
        <w:tc>
          <w:tcPr>
            <w:tcW w:w="2245" w:type="dxa"/>
          </w:tcPr>
          <w:p w14:paraId="202BCCB9" w14:textId="77777777" w:rsidR="009206FF" w:rsidRPr="00BB540D" w:rsidRDefault="002C79B9" w:rsidP="009206FF">
            <w:pPr>
              <w:rPr>
                <w:sz w:val="16"/>
                <w:szCs w:val="16"/>
                <w:lang w:val="en-US"/>
              </w:rPr>
            </w:pPr>
            <w:r w:rsidRPr="00BB540D">
              <w:rPr>
                <w:sz w:val="16"/>
                <w:szCs w:val="16"/>
                <w:lang w:val="en-US"/>
              </w:rPr>
              <w:t>Universidad de Chile</w:t>
            </w:r>
          </w:p>
        </w:tc>
      </w:tr>
      <w:tr w:rsidR="009206FF" w:rsidRPr="00BB540D" w14:paraId="47DC0DBE" w14:textId="77777777" w:rsidTr="009206FF">
        <w:tc>
          <w:tcPr>
            <w:tcW w:w="1101" w:type="dxa"/>
          </w:tcPr>
          <w:p w14:paraId="47A0936F" w14:textId="77777777" w:rsidR="009206FF" w:rsidRPr="00BB540D" w:rsidRDefault="009206FF" w:rsidP="009206FF">
            <w:pPr>
              <w:rPr>
                <w:sz w:val="16"/>
                <w:szCs w:val="16"/>
              </w:rPr>
            </w:pPr>
            <w:r w:rsidRPr="00BB540D">
              <w:rPr>
                <w:sz w:val="16"/>
                <w:szCs w:val="16"/>
              </w:rPr>
              <w:t>RLA5078</w:t>
            </w:r>
          </w:p>
        </w:tc>
        <w:tc>
          <w:tcPr>
            <w:tcW w:w="2835" w:type="dxa"/>
          </w:tcPr>
          <w:p w14:paraId="7644D260" w14:textId="77777777" w:rsidR="009206FF" w:rsidRPr="005676A1" w:rsidRDefault="005676A1" w:rsidP="009206FF">
            <w:pPr>
              <w:rPr>
                <w:sz w:val="16"/>
                <w:szCs w:val="16"/>
              </w:rPr>
            </w:pPr>
            <w:r w:rsidRPr="004E39D5">
              <w:rPr>
                <w:color w:val="000000"/>
                <w:sz w:val="16"/>
                <w:szCs w:val="16"/>
                <w:shd w:val="clear" w:color="auto" w:fill="FFFFFF"/>
              </w:rPr>
              <w:t>Mejora de las prácticas de fertilización en cultivos mediante el uso de genotipos eficientes en el uso de macronutrientes y bacterias promotoras del crecimiento de las plantas”.</w:t>
            </w:r>
          </w:p>
        </w:tc>
        <w:tc>
          <w:tcPr>
            <w:tcW w:w="2797" w:type="dxa"/>
          </w:tcPr>
          <w:p w14:paraId="4947B0E6" w14:textId="77777777" w:rsidR="009206FF" w:rsidRPr="00BB540D" w:rsidRDefault="00F85173" w:rsidP="009206FF">
            <w:pPr>
              <w:rPr>
                <w:sz w:val="16"/>
                <w:szCs w:val="16"/>
                <w:lang w:val="en-US"/>
              </w:rPr>
            </w:pPr>
            <w:r w:rsidRPr="00BB540D">
              <w:rPr>
                <w:sz w:val="16"/>
                <w:szCs w:val="16"/>
                <w:lang w:val="en-US"/>
              </w:rPr>
              <w:t>Seguridad Alimentaria</w:t>
            </w:r>
          </w:p>
        </w:tc>
        <w:tc>
          <w:tcPr>
            <w:tcW w:w="2245" w:type="dxa"/>
          </w:tcPr>
          <w:p w14:paraId="5E5A437D" w14:textId="77777777" w:rsidR="009206FF" w:rsidRPr="00BB540D" w:rsidRDefault="00F85173" w:rsidP="009206FF">
            <w:pPr>
              <w:rPr>
                <w:sz w:val="16"/>
                <w:szCs w:val="16"/>
                <w:lang w:val="es-CL"/>
              </w:rPr>
            </w:pPr>
            <w:r w:rsidRPr="00BB540D">
              <w:rPr>
                <w:sz w:val="16"/>
                <w:szCs w:val="16"/>
                <w:lang w:val="es-CL"/>
              </w:rPr>
              <w:t>Comisión Chilena de Energía Nuclear</w:t>
            </w:r>
          </w:p>
        </w:tc>
      </w:tr>
      <w:tr w:rsidR="009206FF" w:rsidRPr="00BB540D" w14:paraId="23837F70" w14:textId="77777777" w:rsidTr="009206FF">
        <w:tc>
          <w:tcPr>
            <w:tcW w:w="1101" w:type="dxa"/>
          </w:tcPr>
          <w:p w14:paraId="60080B1D" w14:textId="77777777" w:rsidR="009206FF" w:rsidRPr="00BB540D" w:rsidRDefault="009206FF" w:rsidP="009206FF">
            <w:pPr>
              <w:rPr>
                <w:sz w:val="16"/>
                <w:szCs w:val="16"/>
              </w:rPr>
            </w:pPr>
            <w:r w:rsidRPr="00BB540D">
              <w:rPr>
                <w:sz w:val="16"/>
                <w:szCs w:val="16"/>
              </w:rPr>
              <w:t>RLA5080</w:t>
            </w:r>
          </w:p>
        </w:tc>
        <w:tc>
          <w:tcPr>
            <w:tcW w:w="2835" w:type="dxa"/>
          </w:tcPr>
          <w:p w14:paraId="2F9F3040" w14:textId="77777777" w:rsidR="009206FF" w:rsidRPr="00BB540D" w:rsidRDefault="009206FF" w:rsidP="009206FF">
            <w:pPr>
              <w:rPr>
                <w:sz w:val="16"/>
                <w:szCs w:val="16"/>
              </w:rPr>
            </w:pPr>
            <w:r w:rsidRPr="00BB540D">
              <w:rPr>
                <w:sz w:val="16"/>
                <w:szCs w:val="16"/>
              </w:rPr>
              <w:t>Fortalecimiento de la colaboración regional de los laboratorios oficiales para abordar los desafíos emergentes para la inocuidad de los alimentos</w:t>
            </w:r>
          </w:p>
        </w:tc>
        <w:tc>
          <w:tcPr>
            <w:tcW w:w="2797" w:type="dxa"/>
          </w:tcPr>
          <w:p w14:paraId="090AE37E" w14:textId="77777777" w:rsidR="009206FF" w:rsidRPr="00BB540D" w:rsidRDefault="00BB540D" w:rsidP="009206FF">
            <w:pPr>
              <w:rPr>
                <w:sz w:val="16"/>
                <w:szCs w:val="16"/>
              </w:rPr>
            </w:pPr>
            <w:r w:rsidRPr="00BB540D">
              <w:rPr>
                <w:sz w:val="16"/>
                <w:szCs w:val="16"/>
              </w:rPr>
              <w:t>Seguridad Alimentaria</w:t>
            </w:r>
          </w:p>
        </w:tc>
        <w:tc>
          <w:tcPr>
            <w:tcW w:w="2245" w:type="dxa"/>
          </w:tcPr>
          <w:p w14:paraId="01C5FCE5" w14:textId="77777777" w:rsidR="009206FF" w:rsidRPr="00BB540D" w:rsidRDefault="00F85173" w:rsidP="009206FF">
            <w:pPr>
              <w:rPr>
                <w:sz w:val="16"/>
                <w:szCs w:val="16"/>
              </w:rPr>
            </w:pPr>
            <w:r w:rsidRPr="00BB540D">
              <w:rPr>
                <w:sz w:val="16"/>
                <w:szCs w:val="16"/>
              </w:rPr>
              <w:t>Servicio Agrícola y Ganadero</w:t>
            </w:r>
          </w:p>
        </w:tc>
      </w:tr>
      <w:tr w:rsidR="009206FF" w:rsidRPr="00BB540D" w14:paraId="04448916" w14:textId="77777777" w:rsidTr="009206FF">
        <w:tc>
          <w:tcPr>
            <w:tcW w:w="1101" w:type="dxa"/>
          </w:tcPr>
          <w:p w14:paraId="06BC9F8B" w14:textId="77777777" w:rsidR="009206FF" w:rsidRPr="00BB540D" w:rsidRDefault="009206FF" w:rsidP="009206FF">
            <w:pPr>
              <w:rPr>
                <w:sz w:val="16"/>
                <w:szCs w:val="16"/>
              </w:rPr>
            </w:pPr>
            <w:r w:rsidRPr="00BB540D">
              <w:rPr>
                <w:sz w:val="16"/>
                <w:szCs w:val="16"/>
              </w:rPr>
              <w:t>RLA5081</w:t>
            </w:r>
          </w:p>
        </w:tc>
        <w:tc>
          <w:tcPr>
            <w:tcW w:w="2835" w:type="dxa"/>
          </w:tcPr>
          <w:p w14:paraId="0D41564A" w14:textId="77777777" w:rsidR="009206FF" w:rsidRPr="00BB540D" w:rsidRDefault="009206FF" w:rsidP="009206FF">
            <w:pPr>
              <w:rPr>
                <w:sz w:val="16"/>
                <w:szCs w:val="16"/>
              </w:rPr>
            </w:pPr>
            <w:r w:rsidRPr="00BB540D">
              <w:rPr>
                <w:sz w:val="16"/>
                <w:szCs w:val="16"/>
              </w:rPr>
              <w:t>Mejora de las capacidades de pruebas regionales y los programas de monitoreo de residuos / contaminantes en alimentos utilizando técnicas nucleares / isotópicas y complementarias</w:t>
            </w:r>
          </w:p>
        </w:tc>
        <w:tc>
          <w:tcPr>
            <w:tcW w:w="2797" w:type="dxa"/>
          </w:tcPr>
          <w:p w14:paraId="1E98109A" w14:textId="77777777" w:rsidR="009206FF" w:rsidRPr="00BB540D" w:rsidRDefault="002C79B9" w:rsidP="009206FF">
            <w:pPr>
              <w:rPr>
                <w:sz w:val="16"/>
                <w:szCs w:val="16"/>
              </w:rPr>
            </w:pPr>
            <w:r w:rsidRPr="00BB540D">
              <w:rPr>
                <w:sz w:val="16"/>
                <w:szCs w:val="16"/>
              </w:rPr>
              <w:t>Seguridad Alimentaria</w:t>
            </w:r>
          </w:p>
        </w:tc>
        <w:tc>
          <w:tcPr>
            <w:tcW w:w="2245" w:type="dxa"/>
          </w:tcPr>
          <w:p w14:paraId="4AC1B4DE" w14:textId="77777777" w:rsidR="009206FF" w:rsidRPr="00BB540D" w:rsidRDefault="002C79B9" w:rsidP="009206FF">
            <w:pPr>
              <w:rPr>
                <w:sz w:val="16"/>
                <w:szCs w:val="16"/>
              </w:rPr>
            </w:pPr>
            <w:r w:rsidRPr="00BB540D">
              <w:rPr>
                <w:sz w:val="16"/>
                <w:szCs w:val="16"/>
              </w:rPr>
              <w:t>Servicio Agrícola y Ganadero</w:t>
            </w:r>
          </w:p>
        </w:tc>
      </w:tr>
      <w:tr w:rsidR="009206FF" w:rsidRPr="00BB540D" w14:paraId="71B98E91" w14:textId="77777777" w:rsidTr="009206FF">
        <w:tc>
          <w:tcPr>
            <w:tcW w:w="1101" w:type="dxa"/>
          </w:tcPr>
          <w:p w14:paraId="544BBBB3" w14:textId="77777777" w:rsidR="009206FF" w:rsidRPr="00BB540D" w:rsidRDefault="009206FF" w:rsidP="009206FF">
            <w:pPr>
              <w:rPr>
                <w:sz w:val="16"/>
                <w:szCs w:val="16"/>
              </w:rPr>
            </w:pPr>
            <w:r w:rsidRPr="00BB540D">
              <w:rPr>
                <w:sz w:val="16"/>
                <w:szCs w:val="16"/>
              </w:rPr>
              <w:t>RLA6077</w:t>
            </w:r>
          </w:p>
        </w:tc>
        <w:tc>
          <w:tcPr>
            <w:tcW w:w="2835" w:type="dxa"/>
          </w:tcPr>
          <w:p w14:paraId="786CB065" w14:textId="0EAA2542" w:rsidR="009206FF" w:rsidRPr="00BB540D" w:rsidRDefault="009206FF" w:rsidP="009206FF">
            <w:pPr>
              <w:rPr>
                <w:sz w:val="16"/>
                <w:szCs w:val="16"/>
              </w:rPr>
            </w:pPr>
            <w:r w:rsidRPr="00BB540D">
              <w:rPr>
                <w:sz w:val="16"/>
                <w:szCs w:val="16"/>
              </w:rPr>
              <w:t>Realización de acciones estratégicas para fortalecer capacidades en el diagnóstico y tratamiento del cáncer con enfoque integral</w:t>
            </w:r>
          </w:p>
        </w:tc>
        <w:tc>
          <w:tcPr>
            <w:tcW w:w="2797" w:type="dxa"/>
          </w:tcPr>
          <w:p w14:paraId="7CB801E2" w14:textId="77777777" w:rsidR="009206FF" w:rsidRPr="00BB540D" w:rsidRDefault="002C79B9" w:rsidP="009206FF">
            <w:pPr>
              <w:rPr>
                <w:sz w:val="16"/>
                <w:szCs w:val="16"/>
              </w:rPr>
            </w:pPr>
            <w:r w:rsidRPr="00BB540D">
              <w:rPr>
                <w:sz w:val="16"/>
                <w:szCs w:val="16"/>
              </w:rPr>
              <w:t>Salud Humana</w:t>
            </w:r>
          </w:p>
        </w:tc>
        <w:tc>
          <w:tcPr>
            <w:tcW w:w="2245" w:type="dxa"/>
          </w:tcPr>
          <w:p w14:paraId="3A2D2A39" w14:textId="77777777" w:rsidR="009206FF" w:rsidRPr="00BB540D" w:rsidRDefault="002C79B9" w:rsidP="009206FF">
            <w:pPr>
              <w:rPr>
                <w:sz w:val="16"/>
                <w:szCs w:val="16"/>
              </w:rPr>
            </w:pPr>
            <w:r w:rsidRPr="00BB540D">
              <w:rPr>
                <w:sz w:val="16"/>
                <w:szCs w:val="16"/>
              </w:rPr>
              <w:t>Hospital Clínica Universidad de Chile</w:t>
            </w:r>
          </w:p>
        </w:tc>
      </w:tr>
      <w:tr w:rsidR="009206FF" w:rsidRPr="00BB540D" w14:paraId="30BD5CDA" w14:textId="77777777" w:rsidTr="009206FF">
        <w:tc>
          <w:tcPr>
            <w:tcW w:w="1101" w:type="dxa"/>
          </w:tcPr>
          <w:p w14:paraId="769F43EA" w14:textId="77777777" w:rsidR="009206FF" w:rsidRPr="00BB540D" w:rsidRDefault="009206FF" w:rsidP="009206FF">
            <w:pPr>
              <w:rPr>
                <w:sz w:val="16"/>
                <w:szCs w:val="16"/>
              </w:rPr>
            </w:pPr>
            <w:r w:rsidRPr="00BB540D">
              <w:rPr>
                <w:sz w:val="16"/>
                <w:szCs w:val="16"/>
              </w:rPr>
              <w:t>RLA6079</w:t>
            </w:r>
          </w:p>
        </w:tc>
        <w:tc>
          <w:tcPr>
            <w:tcW w:w="2835" w:type="dxa"/>
          </w:tcPr>
          <w:p w14:paraId="56FD4FEF" w14:textId="77777777" w:rsidR="009206FF" w:rsidRPr="005676A1" w:rsidRDefault="005676A1" w:rsidP="009206FF">
            <w:pPr>
              <w:rPr>
                <w:sz w:val="16"/>
                <w:szCs w:val="16"/>
              </w:rPr>
            </w:pPr>
            <w:r w:rsidRPr="005676A1">
              <w:rPr>
                <w:sz w:val="16"/>
                <w:szCs w:val="16"/>
              </w:rPr>
              <w:t>Uso de técnicas de isótopos estables para el seguimiento y las intervenciones para mejorar</w:t>
            </w:r>
            <w:r>
              <w:rPr>
                <w:sz w:val="16"/>
                <w:szCs w:val="16"/>
              </w:rPr>
              <w:t xml:space="preserve"> la nutrición del niño pequeño</w:t>
            </w:r>
          </w:p>
        </w:tc>
        <w:tc>
          <w:tcPr>
            <w:tcW w:w="2797" w:type="dxa"/>
          </w:tcPr>
          <w:p w14:paraId="4EF05B44" w14:textId="77777777" w:rsidR="009206FF" w:rsidRPr="00BB540D" w:rsidRDefault="002C79B9" w:rsidP="009206FF">
            <w:pPr>
              <w:rPr>
                <w:sz w:val="16"/>
                <w:szCs w:val="16"/>
                <w:lang w:val="en-US"/>
              </w:rPr>
            </w:pPr>
            <w:r w:rsidRPr="00BB540D">
              <w:rPr>
                <w:sz w:val="16"/>
                <w:szCs w:val="16"/>
                <w:lang w:val="en-US"/>
              </w:rPr>
              <w:t>Salud Humana</w:t>
            </w:r>
          </w:p>
        </w:tc>
        <w:tc>
          <w:tcPr>
            <w:tcW w:w="2245" w:type="dxa"/>
          </w:tcPr>
          <w:p w14:paraId="75EA1891" w14:textId="77777777" w:rsidR="009206FF" w:rsidRPr="00BB540D" w:rsidRDefault="00F85173" w:rsidP="009206FF">
            <w:pPr>
              <w:rPr>
                <w:sz w:val="16"/>
                <w:szCs w:val="16"/>
                <w:lang w:val="es-CL"/>
              </w:rPr>
            </w:pPr>
            <w:r w:rsidRPr="00BB540D">
              <w:rPr>
                <w:sz w:val="16"/>
                <w:szCs w:val="16"/>
                <w:lang w:val="es-CL"/>
              </w:rPr>
              <w:t>Instituto de Nutrición y Tecnología de los Alimentos de la Universidad de Chile</w:t>
            </w:r>
          </w:p>
        </w:tc>
      </w:tr>
      <w:tr w:rsidR="009206FF" w:rsidRPr="00BB540D" w14:paraId="343D6C0D" w14:textId="77777777" w:rsidTr="009206FF">
        <w:tc>
          <w:tcPr>
            <w:tcW w:w="1101" w:type="dxa"/>
          </w:tcPr>
          <w:p w14:paraId="6B9FD981" w14:textId="77777777" w:rsidR="009206FF" w:rsidRPr="00BB540D" w:rsidRDefault="009206FF" w:rsidP="009206FF">
            <w:pPr>
              <w:rPr>
                <w:sz w:val="16"/>
                <w:szCs w:val="16"/>
              </w:rPr>
            </w:pPr>
            <w:r w:rsidRPr="00BB540D">
              <w:rPr>
                <w:sz w:val="16"/>
                <w:szCs w:val="16"/>
              </w:rPr>
              <w:t>RLA6082</w:t>
            </w:r>
          </w:p>
        </w:tc>
        <w:tc>
          <w:tcPr>
            <w:tcW w:w="2835" w:type="dxa"/>
          </w:tcPr>
          <w:p w14:paraId="6E68208C" w14:textId="77777777" w:rsidR="009206FF" w:rsidRPr="00BB540D" w:rsidRDefault="009206FF" w:rsidP="009206FF">
            <w:pPr>
              <w:rPr>
                <w:sz w:val="16"/>
                <w:szCs w:val="16"/>
              </w:rPr>
            </w:pPr>
            <w:r w:rsidRPr="00BB540D">
              <w:rPr>
                <w:sz w:val="16"/>
                <w:szCs w:val="16"/>
              </w:rPr>
              <w:t>Fortalecimiento de las capacidades regionales en la prestación de servicios de calidad en radioterapia</w:t>
            </w:r>
          </w:p>
        </w:tc>
        <w:tc>
          <w:tcPr>
            <w:tcW w:w="2797" w:type="dxa"/>
          </w:tcPr>
          <w:p w14:paraId="2BB59046" w14:textId="77777777" w:rsidR="009206FF" w:rsidRPr="00BB540D" w:rsidRDefault="002C79B9" w:rsidP="009206FF">
            <w:pPr>
              <w:rPr>
                <w:sz w:val="16"/>
                <w:szCs w:val="16"/>
              </w:rPr>
            </w:pPr>
            <w:r w:rsidRPr="00BB540D">
              <w:rPr>
                <w:sz w:val="16"/>
                <w:szCs w:val="16"/>
              </w:rPr>
              <w:t>Salud Humana</w:t>
            </w:r>
          </w:p>
        </w:tc>
        <w:tc>
          <w:tcPr>
            <w:tcW w:w="2245" w:type="dxa"/>
          </w:tcPr>
          <w:p w14:paraId="6F6C992E" w14:textId="77777777" w:rsidR="009206FF" w:rsidRPr="00BB540D" w:rsidRDefault="002C79B9" w:rsidP="009206FF">
            <w:pPr>
              <w:rPr>
                <w:sz w:val="16"/>
                <w:szCs w:val="16"/>
              </w:rPr>
            </w:pPr>
            <w:r w:rsidRPr="00BB540D">
              <w:rPr>
                <w:sz w:val="16"/>
                <w:szCs w:val="16"/>
              </w:rPr>
              <w:t>Clínica Las Condes</w:t>
            </w:r>
          </w:p>
        </w:tc>
      </w:tr>
      <w:tr w:rsidR="009206FF" w:rsidRPr="00BB540D" w14:paraId="6234FFAF" w14:textId="77777777" w:rsidTr="009206FF">
        <w:tc>
          <w:tcPr>
            <w:tcW w:w="1101" w:type="dxa"/>
          </w:tcPr>
          <w:p w14:paraId="33670FC2" w14:textId="77777777" w:rsidR="009206FF" w:rsidRPr="00BB540D" w:rsidRDefault="009206FF" w:rsidP="009206FF">
            <w:pPr>
              <w:rPr>
                <w:sz w:val="16"/>
                <w:szCs w:val="16"/>
              </w:rPr>
            </w:pPr>
            <w:r w:rsidRPr="00BB540D">
              <w:rPr>
                <w:sz w:val="16"/>
                <w:szCs w:val="16"/>
              </w:rPr>
              <w:t>RLA6083</w:t>
            </w:r>
          </w:p>
        </w:tc>
        <w:tc>
          <w:tcPr>
            <w:tcW w:w="2835" w:type="dxa"/>
          </w:tcPr>
          <w:p w14:paraId="13D44192" w14:textId="77777777" w:rsidR="009206FF" w:rsidRPr="00BB540D" w:rsidRDefault="009206FF" w:rsidP="009206FF">
            <w:pPr>
              <w:rPr>
                <w:sz w:val="16"/>
                <w:szCs w:val="16"/>
              </w:rPr>
            </w:pPr>
            <w:r w:rsidRPr="00BB540D">
              <w:rPr>
                <w:sz w:val="16"/>
                <w:szCs w:val="16"/>
              </w:rPr>
              <w:t>Fortalecimiento de las capacidades de medicina nuclear centradas en las imágenes híbridas para el diagnóstico y el tratamiento de enfermedades que incluyen patologías oncológicas, cardiológicas y neurológicas</w:t>
            </w:r>
          </w:p>
        </w:tc>
        <w:tc>
          <w:tcPr>
            <w:tcW w:w="2797" w:type="dxa"/>
          </w:tcPr>
          <w:p w14:paraId="50E44B70" w14:textId="77777777" w:rsidR="009206FF" w:rsidRPr="00BB540D" w:rsidRDefault="00BB540D" w:rsidP="009206FF">
            <w:pPr>
              <w:rPr>
                <w:sz w:val="16"/>
                <w:szCs w:val="16"/>
              </w:rPr>
            </w:pPr>
            <w:r w:rsidRPr="00BB540D">
              <w:rPr>
                <w:sz w:val="16"/>
                <w:szCs w:val="16"/>
              </w:rPr>
              <w:t>Salud Humana</w:t>
            </w:r>
          </w:p>
        </w:tc>
        <w:tc>
          <w:tcPr>
            <w:tcW w:w="2245" w:type="dxa"/>
          </w:tcPr>
          <w:p w14:paraId="612EF9E0" w14:textId="77777777" w:rsidR="009206FF" w:rsidRPr="00BB540D" w:rsidRDefault="00BB540D" w:rsidP="009206FF">
            <w:pPr>
              <w:rPr>
                <w:sz w:val="16"/>
                <w:szCs w:val="16"/>
              </w:rPr>
            </w:pPr>
            <w:r w:rsidRPr="00BB540D">
              <w:rPr>
                <w:sz w:val="16"/>
                <w:szCs w:val="16"/>
              </w:rPr>
              <w:t>Instituto Nacional del Cáncer</w:t>
            </w:r>
          </w:p>
        </w:tc>
      </w:tr>
      <w:tr w:rsidR="009206FF" w:rsidRPr="00BB540D" w14:paraId="411FB0A1" w14:textId="77777777" w:rsidTr="009206FF">
        <w:tc>
          <w:tcPr>
            <w:tcW w:w="1101" w:type="dxa"/>
          </w:tcPr>
          <w:p w14:paraId="2641B956" w14:textId="77777777" w:rsidR="009206FF" w:rsidRPr="00BB540D" w:rsidRDefault="009206FF" w:rsidP="009206FF">
            <w:pPr>
              <w:rPr>
                <w:sz w:val="16"/>
                <w:szCs w:val="16"/>
              </w:rPr>
            </w:pPr>
            <w:r w:rsidRPr="00BB540D">
              <w:rPr>
                <w:sz w:val="16"/>
                <w:szCs w:val="16"/>
              </w:rPr>
              <w:t>RLA6084</w:t>
            </w:r>
          </w:p>
        </w:tc>
        <w:tc>
          <w:tcPr>
            <w:tcW w:w="2835" w:type="dxa"/>
          </w:tcPr>
          <w:p w14:paraId="426FED23" w14:textId="77777777" w:rsidR="009206FF" w:rsidRPr="00BB540D" w:rsidRDefault="009206FF" w:rsidP="009206FF">
            <w:pPr>
              <w:rPr>
                <w:sz w:val="16"/>
                <w:szCs w:val="16"/>
              </w:rPr>
            </w:pPr>
            <w:r w:rsidRPr="00BB540D">
              <w:rPr>
                <w:sz w:val="16"/>
                <w:szCs w:val="16"/>
              </w:rPr>
              <w:t>Fortalecimiento del desarrollo regional de recursos humanos en diferentes áreas de radio-farmacia</w:t>
            </w:r>
          </w:p>
        </w:tc>
        <w:tc>
          <w:tcPr>
            <w:tcW w:w="2797" w:type="dxa"/>
          </w:tcPr>
          <w:p w14:paraId="5AE929D6" w14:textId="77777777" w:rsidR="009206FF" w:rsidRPr="00BB540D" w:rsidRDefault="002C79B9" w:rsidP="009206FF">
            <w:pPr>
              <w:rPr>
                <w:sz w:val="16"/>
                <w:szCs w:val="16"/>
              </w:rPr>
            </w:pPr>
            <w:r w:rsidRPr="00BB540D">
              <w:rPr>
                <w:sz w:val="16"/>
                <w:szCs w:val="16"/>
              </w:rPr>
              <w:t>Salud Humana</w:t>
            </w:r>
          </w:p>
        </w:tc>
        <w:tc>
          <w:tcPr>
            <w:tcW w:w="2245" w:type="dxa"/>
          </w:tcPr>
          <w:p w14:paraId="3DF6D394" w14:textId="77777777" w:rsidR="009206FF" w:rsidRPr="00BB540D" w:rsidRDefault="002C79B9" w:rsidP="009206FF">
            <w:pPr>
              <w:rPr>
                <w:sz w:val="16"/>
                <w:szCs w:val="16"/>
              </w:rPr>
            </w:pPr>
            <w:r w:rsidRPr="00BB540D">
              <w:rPr>
                <w:sz w:val="16"/>
                <w:szCs w:val="16"/>
              </w:rPr>
              <w:t>Comisión Chilena de Energía Nuclear</w:t>
            </w:r>
          </w:p>
        </w:tc>
      </w:tr>
      <w:tr w:rsidR="009206FF" w:rsidRPr="00BB540D" w14:paraId="170D7CFA" w14:textId="77777777" w:rsidTr="009206FF">
        <w:tc>
          <w:tcPr>
            <w:tcW w:w="1101" w:type="dxa"/>
          </w:tcPr>
          <w:p w14:paraId="77C7DE7C" w14:textId="77777777" w:rsidR="009206FF" w:rsidRPr="00BB540D" w:rsidRDefault="009206FF" w:rsidP="009206FF">
            <w:pPr>
              <w:rPr>
                <w:sz w:val="16"/>
                <w:szCs w:val="16"/>
              </w:rPr>
            </w:pPr>
            <w:r w:rsidRPr="00BB540D">
              <w:rPr>
                <w:sz w:val="16"/>
                <w:szCs w:val="16"/>
              </w:rPr>
              <w:t>RLA7023</w:t>
            </w:r>
          </w:p>
        </w:tc>
        <w:tc>
          <w:tcPr>
            <w:tcW w:w="2835" w:type="dxa"/>
          </w:tcPr>
          <w:p w14:paraId="49AF3E9F" w14:textId="77777777" w:rsidR="009206FF" w:rsidRPr="005676A1" w:rsidRDefault="005676A1" w:rsidP="005676A1">
            <w:pPr>
              <w:rPr>
                <w:sz w:val="16"/>
                <w:szCs w:val="16"/>
              </w:rPr>
            </w:pPr>
            <w:r w:rsidRPr="004E39D5">
              <w:rPr>
                <w:sz w:val="16"/>
                <w:szCs w:val="16"/>
              </w:rPr>
              <w:t>Evaluación de componentes de aerosoles atmosféricos en áreas urbanas para mejorar la contaminación del aire y la gestión del cambio climático”</w:t>
            </w:r>
          </w:p>
        </w:tc>
        <w:tc>
          <w:tcPr>
            <w:tcW w:w="2797" w:type="dxa"/>
          </w:tcPr>
          <w:p w14:paraId="6302321A" w14:textId="77777777" w:rsidR="009206FF" w:rsidRPr="00BB540D" w:rsidRDefault="00F85173" w:rsidP="009206FF">
            <w:pPr>
              <w:rPr>
                <w:sz w:val="16"/>
                <w:szCs w:val="16"/>
                <w:lang w:val="en-US"/>
              </w:rPr>
            </w:pPr>
            <w:r w:rsidRPr="00BB540D">
              <w:rPr>
                <w:sz w:val="16"/>
                <w:szCs w:val="16"/>
                <w:lang w:val="en-US"/>
              </w:rPr>
              <w:t>Medio Ambiente</w:t>
            </w:r>
          </w:p>
        </w:tc>
        <w:tc>
          <w:tcPr>
            <w:tcW w:w="2245" w:type="dxa"/>
          </w:tcPr>
          <w:p w14:paraId="6648EF34" w14:textId="77777777" w:rsidR="009206FF" w:rsidRPr="00BB540D" w:rsidRDefault="00F85173" w:rsidP="009206FF">
            <w:pPr>
              <w:rPr>
                <w:sz w:val="16"/>
                <w:szCs w:val="16"/>
                <w:lang w:val="es-CL"/>
              </w:rPr>
            </w:pPr>
            <w:r w:rsidRPr="00BB540D">
              <w:rPr>
                <w:sz w:val="16"/>
                <w:szCs w:val="16"/>
                <w:lang w:val="es-CL"/>
              </w:rPr>
              <w:t>Comisión Chilena de Energía Nuclear</w:t>
            </w:r>
          </w:p>
        </w:tc>
      </w:tr>
      <w:tr w:rsidR="009206FF" w:rsidRPr="00BB540D" w14:paraId="2F17D678" w14:textId="77777777" w:rsidTr="009206FF">
        <w:tc>
          <w:tcPr>
            <w:tcW w:w="1101" w:type="dxa"/>
          </w:tcPr>
          <w:p w14:paraId="7B80498D" w14:textId="77777777" w:rsidR="009206FF" w:rsidRPr="00BB540D" w:rsidRDefault="009206FF" w:rsidP="009206FF">
            <w:pPr>
              <w:rPr>
                <w:sz w:val="16"/>
                <w:szCs w:val="16"/>
              </w:rPr>
            </w:pPr>
            <w:r w:rsidRPr="00BB540D">
              <w:rPr>
                <w:sz w:val="16"/>
                <w:szCs w:val="16"/>
              </w:rPr>
              <w:t>WiN</w:t>
            </w:r>
          </w:p>
        </w:tc>
        <w:tc>
          <w:tcPr>
            <w:tcW w:w="2835" w:type="dxa"/>
          </w:tcPr>
          <w:p w14:paraId="0392920C" w14:textId="77777777" w:rsidR="009206FF" w:rsidRPr="00BB540D" w:rsidRDefault="002C79B9" w:rsidP="009206FF">
            <w:pPr>
              <w:rPr>
                <w:sz w:val="16"/>
                <w:szCs w:val="16"/>
              </w:rPr>
            </w:pPr>
            <w:r w:rsidRPr="00BB540D">
              <w:rPr>
                <w:sz w:val="16"/>
                <w:szCs w:val="16"/>
              </w:rPr>
              <w:t>Establecimiento del Capítulo Regional Women in Nuclear</w:t>
            </w:r>
          </w:p>
        </w:tc>
        <w:tc>
          <w:tcPr>
            <w:tcW w:w="2797" w:type="dxa"/>
          </w:tcPr>
          <w:p w14:paraId="28F99886" w14:textId="77777777" w:rsidR="009206FF" w:rsidRPr="00BB540D" w:rsidRDefault="002C79B9" w:rsidP="009206FF">
            <w:pPr>
              <w:rPr>
                <w:sz w:val="16"/>
                <w:szCs w:val="16"/>
              </w:rPr>
            </w:pPr>
            <w:r w:rsidRPr="00BB540D">
              <w:rPr>
                <w:sz w:val="16"/>
                <w:szCs w:val="16"/>
              </w:rPr>
              <w:t xml:space="preserve">Gestión del </w:t>
            </w:r>
            <w:r w:rsidR="00355E38" w:rsidRPr="00BB540D">
              <w:rPr>
                <w:sz w:val="16"/>
                <w:szCs w:val="16"/>
              </w:rPr>
              <w:t>Conocimiento</w:t>
            </w:r>
          </w:p>
        </w:tc>
        <w:tc>
          <w:tcPr>
            <w:tcW w:w="2245" w:type="dxa"/>
          </w:tcPr>
          <w:p w14:paraId="0A5D0F12" w14:textId="77777777" w:rsidR="009206FF" w:rsidRPr="00BB540D" w:rsidRDefault="002C79B9" w:rsidP="009206FF">
            <w:pPr>
              <w:rPr>
                <w:sz w:val="16"/>
                <w:szCs w:val="16"/>
              </w:rPr>
            </w:pPr>
            <w:r w:rsidRPr="00BB540D">
              <w:rPr>
                <w:sz w:val="16"/>
                <w:szCs w:val="16"/>
              </w:rPr>
              <w:t>Comisión Chilena de Energía Nuclear</w:t>
            </w:r>
          </w:p>
        </w:tc>
      </w:tr>
    </w:tbl>
    <w:p w14:paraId="408B8486" w14:textId="77777777" w:rsidR="009206FF" w:rsidRDefault="009206FF" w:rsidP="009206FF">
      <w:pPr>
        <w:spacing w:after="120"/>
      </w:pPr>
    </w:p>
    <w:p w14:paraId="4367D4BB" w14:textId="7323A73F" w:rsidR="00E40ABC" w:rsidRDefault="00E40ABC" w:rsidP="00355E38">
      <w:pPr>
        <w:shd w:val="clear" w:color="auto" w:fill="FFFFFF"/>
        <w:jc w:val="both"/>
        <w:rPr>
          <w:shd w:val="clear" w:color="auto" w:fill="FFFFFF"/>
        </w:rPr>
      </w:pPr>
      <w:r>
        <w:rPr>
          <w:shd w:val="clear" w:color="auto" w:fill="FFFFFF"/>
        </w:rPr>
        <w:t xml:space="preserve">Contar en este ciclo con 5 proyectos </w:t>
      </w:r>
      <w:r w:rsidRPr="00E40ABC">
        <w:rPr>
          <w:shd w:val="clear" w:color="auto" w:fill="FFFFFF"/>
        </w:rPr>
        <w:t>de salud humana (RLA6077, RLA6079, RLA6082,</w:t>
      </w:r>
      <w:r>
        <w:rPr>
          <w:shd w:val="clear" w:color="auto" w:fill="FFFFFF"/>
        </w:rPr>
        <w:t xml:space="preserve"> </w:t>
      </w:r>
      <w:r w:rsidRPr="00E40ABC">
        <w:rPr>
          <w:shd w:val="clear" w:color="auto" w:fill="FFFFFF"/>
        </w:rPr>
        <w:t>RLA6083 y RLA6084)</w:t>
      </w:r>
      <w:r w:rsidR="00B472BE">
        <w:rPr>
          <w:shd w:val="clear" w:color="auto" w:fill="FFFFFF"/>
        </w:rPr>
        <w:t>,</w:t>
      </w:r>
      <w:r w:rsidRPr="00E40ABC">
        <w:rPr>
          <w:shd w:val="clear" w:color="auto" w:fill="FFFFFF"/>
        </w:rPr>
        <w:t xml:space="preserve"> resulta beneficioso para el país, ya que la salud está</w:t>
      </w:r>
      <w:r w:rsidR="009820A8">
        <w:rPr>
          <w:shd w:val="clear" w:color="auto" w:fill="FFFFFF"/>
        </w:rPr>
        <w:t>,</w:t>
      </w:r>
      <w:r w:rsidRPr="00E40ABC">
        <w:rPr>
          <w:shd w:val="clear" w:color="auto" w:fill="FFFFFF"/>
        </w:rPr>
        <w:t xml:space="preserve"> por lejos</w:t>
      </w:r>
      <w:r w:rsidR="009820A8">
        <w:rPr>
          <w:shd w:val="clear" w:color="auto" w:fill="FFFFFF"/>
        </w:rPr>
        <w:t>,</w:t>
      </w:r>
      <w:r w:rsidRPr="00E40ABC">
        <w:rPr>
          <w:shd w:val="clear" w:color="auto" w:fill="FFFFFF"/>
        </w:rPr>
        <w:t xml:space="preserve"> entre las principales inquietudes y preocupación de las personas, por lo que cualquier avance concreto en esa direcci</w:t>
      </w:r>
      <w:r>
        <w:rPr>
          <w:shd w:val="clear" w:color="auto" w:fill="FFFFFF"/>
        </w:rPr>
        <w:t>ón es</w:t>
      </w:r>
      <w:r w:rsidRPr="00E40ABC">
        <w:rPr>
          <w:shd w:val="clear" w:color="auto" w:fill="FFFFFF"/>
        </w:rPr>
        <w:t xml:space="preserve"> particularmente valioso</w:t>
      </w:r>
    </w:p>
    <w:p w14:paraId="0158F1CA" w14:textId="77777777" w:rsidR="00E40ABC" w:rsidRDefault="00E40ABC" w:rsidP="00355E38">
      <w:pPr>
        <w:shd w:val="clear" w:color="auto" w:fill="FFFFFF"/>
        <w:jc w:val="both"/>
        <w:rPr>
          <w:shd w:val="clear" w:color="auto" w:fill="FFFFFF"/>
        </w:rPr>
      </w:pPr>
    </w:p>
    <w:p w14:paraId="4C407C6B" w14:textId="45CEA171" w:rsidR="005C6C17" w:rsidRDefault="007E2386" w:rsidP="005C6C17">
      <w:pPr>
        <w:shd w:val="clear" w:color="auto" w:fill="FFFFFF"/>
        <w:jc w:val="both"/>
        <w:rPr>
          <w:shd w:val="clear" w:color="auto" w:fill="FFFFFF"/>
        </w:rPr>
      </w:pPr>
      <w:r w:rsidRPr="00905FE6">
        <w:rPr>
          <w:lang w:val="es-CL"/>
        </w:rPr>
        <w:t>Los proyectos</w:t>
      </w:r>
      <w:r w:rsidR="00E40ABC" w:rsidRPr="00E40ABC">
        <w:rPr>
          <w:lang w:val="es-CL"/>
        </w:rPr>
        <w:t xml:space="preserve"> RLA6077</w:t>
      </w:r>
      <w:r w:rsidR="00905FE6" w:rsidRPr="00905FE6">
        <w:rPr>
          <w:lang w:val="es-CL"/>
        </w:rPr>
        <w:t xml:space="preserve"> y RLA6083</w:t>
      </w:r>
      <w:r w:rsidRPr="00905FE6">
        <w:rPr>
          <w:lang w:val="es-CL"/>
        </w:rPr>
        <w:t xml:space="preserve"> se orientan a</w:t>
      </w:r>
      <w:r w:rsidR="00E40ABC" w:rsidRPr="00E40ABC">
        <w:rPr>
          <w:lang w:val="es-CL"/>
        </w:rPr>
        <w:t xml:space="preserve"> la </w:t>
      </w:r>
      <w:r w:rsidR="00905FE6" w:rsidRPr="00905FE6">
        <w:rPr>
          <w:lang w:val="es-CL"/>
        </w:rPr>
        <w:t>medicina nuclear</w:t>
      </w:r>
      <w:r w:rsidR="00DC5F21">
        <w:rPr>
          <w:lang w:val="es-CL"/>
        </w:rPr>
        <w:t>;</w:t>
      </w:r>
      <w:r w:rsidRPr="00905FE6">
        <w:rPr>
          <w:lang w:val="es-CL"/>
        </w:rPr>
        <w:t xml:space="preserve"> el </w:t>
      </w:r>
      <w:r w:rsidR="00905FE6" w:rsidRPr="00905FE6">
        <w:rPr>
          <w:lang w:val="es-CL"/>
        </w:rPr>
        <w:t>RLA6082</w:t>
      </w:r>
      <w:r w:rsidRPr="00905FE6">
        <w:rPr>
          <w:lang w:val="es-CL"/>
        </w:rPr>
        <w:t xml:space="preserve"> a</w:t>
      </w:r>
      <w:r w:rsidR="00E40ABC" w:rsidRPr="00E40ABC">
        <w:rPr>
          <w:lang w:val="es-CL"/>
        </w:rPr>
        <w:t xml:space="preserve"> </w:t>
      </w:r>
      <w:r w:rsidR="00905FE6" w:rsidRPr="00905FE6">
        <w:rPr>
          <w:lang w:val="es-CL"/>
        </w:rPr>
        <w:t>la radioterapia</w:t>
      </w:r>
      <w:r w:rsidR="00E40ABC" w:rsidRPr="00E40ABC">
        <w:rPr>
          <w:lang w:val="es-CL"/>
        </w:rPr>
        <w:t xml:space="preserve"> y los proyectos </w:t>
      </w:r>
      <w:r w:rsidRPr="00905FE6">
        <w:rPr>
          <w:lang w:val="es-CL"/>
        </w:rPr>
        <w:t>RLA</w:t>
      </w:r>
      <w:r w:rsidR="00E40ABC" w:rsidRPr="00E40ABC">
        <w:rPr>
          <w:lang w:val="es-CL"/>
        </w:rPr>
        <w:t>6084</w:t>
      </w:r>
      <w:r w:rsidRPr="00905FE6">
        <w:rPr>
          <w:lang w:val="es-CL"/>
        </w:rPr>
        <w:t xml:space="preserve"> y 6079, abordan</w:t>
      </w:r>
      <w:r w:rsidR="00E40ABC" w:rsidRPr="00E40ABC">
        <w:rPr>
          <w:lang w:val="es-CL"/>
        </w:rPr>
        <w:t xml:space="preserve"> problemáticas de recursos humanos y de nutrición, respectivamente. Este último se encuentra en desarrollo y su propósito es</w:t>
      </w:r>
      <w:r w:rsidR="00E40ABC" w:rsidRPr="00E40ABC">
        <w:rPr>
          <w:spacing w:val="1"/>
          <w:lang w:val="es-CL"/>
        </w:rPr>
        <w:t xml:space="preserve"> estudiar, c</w:t>
      </w:r>
      <w:r w:rsidR="00E40ABC" w:rsidRPr="00E40ABC">
        <w:rPr>
          <w:lang w:val="es-CL"/>
        </w:rPr>
        <w:t>on técnicas isotópicas, la asociación entre el tamaño</w:t>
      </w:r>
      <w:r w:rsidR="00E40ABC" w:rsidRPr="00E40ABC">
        <w:rPr>
          <w:spacing w:val="5"/>
          <w:lang w:val="es-CL"/>
        </w:rPr>
        <w:t xml:space="preserve"> y la composición corporal en niños menores de dos años, con lo que se espera</w:t>
      </w:r>
      <w:r w:rsidR="00E40ABC" w:rsidRPr="00E40ABC">
        <w:rPr>
          <w:spacing w:val="-7"/>
          <w:lang w:val="es-CL"/>
        </w:rPr>
        <w:t xml:space="preserve"> contribuir con una </w:t>
      </w:r>
      <w:r w:rsidRPr="00905FE6">
        <w:rPr>
          <w:spacing w:val="-7"/>
          <w:lang w:val="es-CL"/>
        </w:rPr>
        <w:t>metodología, para</w:t>
      </w:r>
      <w:r w:rsidR="00E40ABC" w:rsidRPr="00E40ABC">
        <w:rPr>
          <w:spacing w:val="-7"/>
          <w:lang w:val="es-CL"/>
        </w:rPr>
        <w:t xml:space="preserve"> </w:t>
      </w:r>
      <w:r w:rsidR="00E40ABC" w:rsidRPr="00E40ABC">
        <w:rPr>
          <w:lang w:val="es-CL"/>
        </w:rPr>
        <w:t>t</w:t>
      </w:r>
      <w:r w:rsidR="00E40ABC" w:rsidRPr="00E40ABC">
        <w:rPr>
          <w:spacing w:val="2"/>
          <w:lang w:val="es-CL"/>
        </w:rPr>
        <w:t>r</w:t>
      </w:r>
      <w:r w:rsidR="00E40ABC" w:rsidRPr="00E40ABC">
        <w:rPr>
          <w:spacing w:val="-1"/>
          <w:lang w:val="es-CL"/>
        </w:rPr>
        <w:t>a</w:t>
      </w:r>
      <w:r w:rsidR="00E40ABC" w:rsidRPr="00E40ABC">
        <w:rPr>
          <w:lang w:val="es-CL"/>
        </w:rPr>
        <w:t>b</w:t>
      </w:r>
      <w:r w:rsidR="00E40ABC" w:rsidRPr="00E40ABC">
        <w:rPr>
          <w:spacing w:val="-1"/>
          <w:lang w:val="es-CL"/>
        </w:rPr>
        <w:t>a</w:t>
      </w:r>
      <w:r w:rsidR="00E40ABC" w:rsidRPr="00E40ABC">
        <w:rPr>
          <w:lang w:val="es-CL"/>
        </w:rPr>
        <w:t>jar</w:t>
      </w:r>
      <w:r w:rsidR="00E40ABC" w:rsidRPr="00E40ABC">
        <w:rPr>
          <w:spacing w:val="-4"/>
          <w:lang w:val="es-CL"/>
        </w:rPr>
        <w:t xml:space="preserve"> </w:t>
      </w:r>
      <w:r w:rsidR="00E40ABC" w:rsidRPr="00E40ABC">
        <w:rPr>
          <w:spacing w:val="-1"/>
          <w:lang w:val="es-CL"/>
        </w:rPr>
        <w:t>e</w:t>
      </w:r>
      <w:r w:rsidR="00E40ABC" w:rsidRPr="00E40ABC">
        <w:rPr>
          <w:lang w:val="es-CL"/>
        </w:rPr>
        <w:t>n</w:t>
      </w:r>
      <w:r w:rsidR="00E40ABC" w:rsidRPr="00E40ABC">
        <w:rPr>
          <w:spacing w:val="-3"/>
          <w:lang w:val="es-CL"/>
        </w:rPr>
        <w:t xml:space="preserve"> </w:t>
      </w:r>
      <w:r w:rsidR="00E40ABC" w:rsidRPr="00E40ABC">
        <w:rPr>
          <w:lang w:val="es-CL"/>
        </w:rPr>
        <w:t>la</w:t>
      </w:r>
      <w:r w:rsidR="00E40ABC" w:rsidRPr="00E40ABC">
        <w:rPr>
          <w:spacing w:val="-3"/>
          <w:lang w:val="es-CL"/>
        </w:rPr>
        <w:t xml:space="preserve"> </w:t>
      </w:r>
      <w:r w:rsidR="00E40ABC" w:rsidRPr="00E40ABC">
        <w:rPr>
          <w:lang w:val="es-CL"/>
        </w:rPr>
        <w:t>pr</w:t>
      </w:r>
      <w:r w:rsidR="00E40ABC" w:rsidRPr="00E40ABC">
        <w:rPr>
          <w:spacing w:val="-2"/>
          <w:lang w:val="es-CL"/>
        </w:rPr>
        <w:t>e</w:t>
      </w:r>
      <w:r w:rsidR="00E40ABC" w:rsidRPr="00E40ABC">
        <w:rPr>
          <w:lang w:val="es-CL"/>
        </w:rPr>
        <w:t>v</w:t>
      </w:r>
      <w:r w:rsidR="00E40ABC" w:rsidRPr="00E40ABC">
        <w:rPr>
          <w:spacing w:val="-1"/>
          <w:lang w:val="es-CL"/>
        </w:rPr>
        <w:t>e</w:t>
      </w:r>
      <w:r w:rsidR="00E40ABC" w:rsidRPr="00E40ABC">
        <w:rPr>
          <w:spacing w:val="2"/>
          <w:lang w:val="es-CL"/>
        </w:rPr>
        <w:t>n</w:t>
      </w:r>
      <w:r w:rsidR="00E40ABC" w:rsidRPr="00E40ABC">
        <w:rPr>
          <w:spacing w:val="-1"/>
          <w:lang w:val="es-CL"/>
        </w:rPr>
        <w:t>c</w:t>
      </w:r>
      <w:r w:rsidR="00E40ABC" w:rsidRPr="00E40ABC">
        <w:rPr>
          <w:lang w:val="es-CL"/>
        </w:rPr>
        <w:t>ión</w:t>
      </w:r>
      <w:r w:rsidR="00E40ABC" w:rsidRPr="00E40ABC">
        <w:rPr>
          <w:spacing w:val="-4"/>
          <w:lang w:val="es-CL"/>
        </w:rPr>
        <w:t xml:space="preserve"> </w:t>
      </w:r>
      <w:r w:rsidR="00E40ABC" w:rsidRPr="00E40ABC">
        <w:rPr>
          <w:lang w:val="es-CL"/>
        </w:rPr>
        <w:t>de</w:t>
      </w:r>
      <w:r w:rsidR="00E40ABC" w:rsidRPr="00E40ABC">
        <w:rPr>
          <w:spacing w:val="-6"/>
          <w:lang w:val="es-CL"/>
        </w:rPr>
        <w:t xml:space="preserve"> </w:t>
      </w:r>
      <w:r w:rsidR="00E40ABC" w:rsidRPr="00E40ABC">
        <w:rPr>
          <w:lang w:val="es-CL"/>
        </w:rPr>
        <w:t>la</w:t>
      </w:r>
      <w:r w:rsidR="00E40ABC" w:rsidRPr="00E40ABC">
        <w:rPr>
          <w:spacing w:val="-5"/>
          <w:lang w:val="es-CL"/>
        </w:rPr>
        <w:t xml:space="preserve"> </w:t>
      </w:r>
      <w:r w:rsidR="00E40ABC" w:rsidRPr="00E40ABC">
        <w:rPr>
          <w:lang w:val="es-CL"/>
        </w:rPr>
        <w:t>o</w:t>
      </w:r>
      <w:r w:rsidR="00E40ABC" w:rsidRPr="00E40ABC">
        <w:rPr>
          <w:spacing w:val="2"/>
          <w:lang w:val="es-CL"/>
        </w:rPr>
        <w:t>b</w:t>
      </w:r>
      <w:r w:rsidR="00E40ABC" w:rsidRPr="00E40ABC">
        <w:rPr>
          <w:spacing w:val="-1"/>
          <w:lang w:val="es-CL"/>
        </w:rPr>
        <w:t>e</w:t>
      </w:r>
      <w:r w:rsidR="00E40ABC" w:rsidRPr="00E40ABC">
        <w:rPr>
          <w:lang w:val="es-CL"/>
        </w:rPr>
        <w:t>sidad</w:t>
      </w:r>
      <w:r w:rsidR="00E40ABC" w:rsidRPr="00E40ABC">
        <w:rPr>
          <w:spacing w:val="-5"/>
          <w:lang w:val="es-CL"/>
        </w:rPr>
        <w:t xml:space="preserve"> </w:t>
      </w:r>
      <w:r w:rsidR="00E40ABC" w:rsidRPr="00E40ABC">
        <w:rPr>
          <w:lang w:val="es-CL"/>
        </w:rPr>
        <w:t>inf</w:t>
      </w:r>
      <w:r w:rsidR="00E40ABC" w:rsidRPr="00E40ABC">
        <w:rPr>
          <w:spacing w:val="-1"/>
          <w:lang w:val="es-CL"/>
        </w:rPr>
        <w:t>a</w:t>
      </w:r>
      <w:r w:rsidR="00E40ABC" w:rsidRPr="00E40ABC">
        <w:rPr>
          <w:lang w:val="es-CL"/>
        </w:rPr>
        <w:t>nt</w:t>
      </w:r>
      <w:r w:rsidR="00E40ABC" w:rsidRPr="00E40ABC">
        <w:rPr>
          <w:spacing w:val="1"/>
          <w:lang w:val="es-CL"/>
        </w:rPr>
        <w:t>i</w:t>
      </w:r>
      <w:r w:rsidR="00E40ABC" w:rsidRPr="00E40ABC">
        <w:rPr>
          <w:lang w:val="es-CL"/>
        </w:rPr>
        <w:t>l. P</w:t>
      </w:r>
      <w:r w:rsidR="00E40ABC" w:rsidRPr="00E40ABC">
        <w:t>ara qu</w:t>
      </w:r>
      <w:r w:rsidRPr="00905FE6">
        <w:t>e el</w:t>
      </w:r>
      <w:r w:rsidR="00E40ABC" w:rsidRPr="00E40ABC">
        <w:t xml:space="preserve"> proyecto logre el imp</w:t>
      </w:r>
      <w:r w:rsidR="0028086A">
        <w:t>acto esperado, es necesario que</w:t>
      </w:r>
      <w:r w:rsidR="00DC5F21">
        <w:t>,</w:t>
      </w:r>
      <w:r w:rsidR="00E40ABC" w:rsidRPr="00E40ABC">
        <w:t xml:space="preserve"> entre todos lo</w:t>
      </w:r>
      <w:r w:rsidRPr="00905FE6">
        <w:t xml:space="preserve">s países participantes, se disponga de </w:t>
      </w:r>
      <w:r w:rsidR="00E40ABC" w:rsidRPr="00E40ABC">
        <w:t xml:space="preserve">un muestreo de 1400 niños, lo </w:t>
      </w:r>
      <w:r w:rsidRPr="00905FE6">
        <w:t>que no</w:t>
      </w:r>
      <w:r w:rsidR="00E40ABC" w:rsidRPr="00E40ABC">
        <w:t xml:space="preserve"> ha</w:t>
      </w:r>
      <w:r w:rsidRPr="00905FE6">
        <w:t xml:space="preserve"> </w:t>
      </w:r>
      <w:r w:rsidR="00E40ABC" w:rsidRPr="00E40ABC">
        <w:t>sido posible</w:t>
      </w:r>
      <w:r w:rsidRPr="00905FE6">
        <w:t xml:space="preserve"> a la </w:t>
      </w:r>
      <w:r w:rsidR="00905FE6" w:rsidRPr="00905FE6">
        <w:t xml:space="preserve">fecha, </w:t>
      </w:r>
      <w:r w:rsidR="00905FE6" w:rsidRPr="00E40ABC">
        <w:t>por</w:t>
      </w:r>
      <w:r w:rsidRPr="00905FE6">
        <w:t xml:space="preserve"> la </w:t>
      </w:r>
      <w:r w:rsidR="003737E1" w:rsidRPr="00905FE6">
        <w:t>situación de</w:t>
      </w:r>
      <w:r w:rsidRPr="00905FE6">
        <w:t xml:space="preserve"> pandemia.</w:t>
      </w:r>
    </w:p>
    <w:p w14:paraId="60F1EAE3" w14:textId="77777777" w:rsidR="005C6C17" w:rsidRDefault="005C6C17" w:rsidP="005C6C17">
      <w:pPr>
        <w:shd w:val="clear" w:color="auto" w:fill="FFFFFF"/>
        <w:jc w:val="both"/>
        <w:rPr>
          <w:shd w:val="clear" w:color="auto" w:fill="FFFFFF"/>
        </w:rPr>
      </w:pPr>
    </w:p>
    <w:p w14:paraId="3BCCFFD9" w14:textId="0E97AF63" w:rsidR="003737E1" w:rsidRPr="005C6C17" w:rsidRDefault="00E40ABC" w:rsidP="005C6C17">
      <w:pPr>
        <w:shd w:val="clear" w:color="auto" w:fill="FFFFFF"/>
        <w:jc w:val="both"/>
        <w:rPr>
          <w:shd w:val="clear" w:color="auto" w:fill="FFFFFF"/>
        </w:rPr>
      </w:pPr>
      <w:r w:rsidRPr="00E40ABC">
        <w:rPr>
          <w:lang w:val="es-CL"/>
        </w:rPr>
        <w:t>Básicamente, los proyecto RLA6077</w:t>
      </w:r>
      <w:r w:rsidR="00905FE6" w:rsidRPr="003737E1">
        <w:rPr>
          <w:lang w:val="es-CL"/>
        </w:rPr>
        <w:t>, RLA6083 y RLA6082, reprogramaron sus actividades. E</w:t>
      </w:r>
      <w:r w:rsidRPr="00E40ABC">
        <w:rPr>
          <w:lang w:val="es-CL"/>
        </w:rPr>
        <w:t xml:space="preserve">ste </w:t>
      </w:r>
      <w:r w:rsidR="00905FE6" w:rsidRPr="003737E1">
        <w:rPr>
          <w:lang w:val="es-CL"/>
        </w:rPr>
        <w:t>último orientó su</w:t>
      </w:r>
      <w:r w:rsidRPr="00E40ABC">
        <w:rPr>
          <w:lang w:val="es-CL"/>
        </w:rPr>
        <w:t xml:space="preserve"> estrategia</w:t>
      </w:r>
      <w:r w:rsidR="00905FE6" w:rsidRPr="003737E1">
        <w:rPr>
          <w:lang w:val="es-CL"/>
        </w:rPr>
        <w:t>,</w:t>
      </w:r>
      <w:r w:rsidRPr="00E40ABC">
        <w:rPr>
          <w:lang w:val="es-CL"/>
        </w:rPr>
        <w:t xml:space="preserve"> al trabajo grupal encauzado a </w:t>
      </w:r>
      <w:r w:rsidR="00905FE6" w:rsidRPr="003737E1">
        <w:rPr>
          <w:lang w:val="es-CL"/>
        </w:rPr>
        <w:t>la documentación</w:t>
      </w:r>
      <w:r w:rsidRPr="00E40ABC">
        <w:rPr>
          <w:lang w:val="es-CL"/>
        </w:rPr>
        <w:t>, mie</w:t>
      </w:r>
      <w:r w:rsidR="00905FE6" w:rsidRPr="003737E1">
        <w:rPr>
          <w:lang w:val="es-CL"/>
        </w:rPr>
        <w:t xml:space="preserve">ntras </w:t>
      </w:r>
      <w:r w:rsidR="0028086A" w:rsidRPr="003737E1">
        <w:rPr>
          <w:lang w:val="es-CL"/>
        </w:rPr>
        <w:t>que el</w:t>
      </w:r>
      <w:r w:rsidR="00905FE6" w:rsidRPr="003737E1">
        <w:rPr>
          <w:lang w:val="es-CL"/>
        </w:rPr>
        <w:t xml:space="preserve"> proyecto RLA6077, </w:t>
      </w:r>
      <w:r w:rsidR="00905FE6" w:rsidRPr="003737E1">
        <w:t>en su quinto año d</w:t>
      </w:r>
      <w:r w:rsidR="007E2386" w:rsidRPr="003737E1">
        <w:t>e implementación</w:t>
      </w:r>
      <w:r w:rsidR="0028086A">
        <w:t>,</w:t>
      </w:r>
      <w:r w:rsidR="00905FE6" w:rsidRPr="003737E1">
        <w:rPr>
          <w:lang w:val="es-CL"/>
        </w:rPr>
        <w:t xml:space="preserve"> se orientó</w:t>
      </w:r>
      <w:r w:rsidR="00905FE6" w:rsidRPr="00E40ABC">
        <w:rPr>
          <w:lang w:val="es-CL"/>
        </w:rPr>
        <w:t xml:space="preserve"> al recurso humano mejorando competencias del recurso joven </w:t>
      </w:r>
      <w:r w:rsidR="00905FE6" w:rsidRPr="003737E1">
        <w:rPr>
          <w:lang w:val="es-CL"/>
        </w:rPr>
        <w:t>principalmente</w:t>
      </w:r>
      <w:r w:rsidR="00905FE6" w:rsidRPr="00E40ABC">
        <w:rPr>
          <w:lang w:val="es-CL"/>
        </w:rPr>
        <w:t xml:space="preserve"> y </w:t>
      </w:r>
      <w:r w:rsidR="00905FE6" w:rsidRPr="003737E1">
        <w:rPr>
          <w:lang w:val="es-CL"/>
        </w:rPr>
        <w:t>también</w:t>
      </w:r>
      <w:r w:rsidR="00355E38" w:rsidRPr="003737E1">
        <w:rPr>
          <w:lang w:val="es-CL"/>
        </w:rPr>
        <w:t xml:space="preserve"> al igual que el proyecto </w:t>
      </w:r>
      <w:r w:rsidR="00355E38" w:rsidRPr="003737E1">
        <w:rPr>
          <w:lang w:val="es-CL"/>
        </w:rPr>
        <w:lastRenderedPageBreak/>
        <w:t>RLA6083, fortalecieron la infraestructura de equipos. Se c</w:t>
      </w:r>
      <w:r w:rsidR="00905FE6" w:rsidRPr="00E40ABC">
        <w:rPr>
          <w:lang w:val="es-CL"/>
        </w:rPr>
        <w:t>om</w:t>
      </w:r>
      <w:r w:rsidR="00905FE6" w:rsidRPr="003737E1">
        <w:rPr>
          <w:lang w:val="es-CL"/>
        </w:rPr>
        <w:t>praron</w:t>
      </w:r>
      <w:r w:rsidR="00905FE6" w:rsidRPr="00E40ABC">
        <w:rPr>
          <w:lang w:val="es-CL"/>
        </w:rPr>
        <w:t xml:space="preserve"> equipos menores</w:t>
      </w:r>
      <w:r w:rsidR="00905FE6" w:rsidRPr="003737E1">
        <w:rPr>
          <w:lang w:val="es-CL"/>
        </w:rPr>
        <w:t>, logrando con ello el uso</w:t>
      </w:r>
      <w:r w:rsidR="00905FE6" w:rsidRPr="00E40ABC">
        <w:rPr>
          <w:lang w:val="es-CL"/>
        </w:rPr>
        <w:t xml:space="preserve"> eficientemente los recursos </w:t>
      </w:r>
      <w:r w:rsidR="00905FE6" w:rsidRPr="003737E1">
        <w:rPr>
          <w:lang w:val="es-CL"/>
        </w:rPr>
        <w:t>económicos</w:t>
      </w:r>
      <w:r w:rsidR="00905FE6" w:rsidRPr="00E40ABC">
        <w:rPr>
          <w:lang w:val="es-CL"/>
        </w:rPr>
        <w:t xml:space="preserve"> del proyecto</w:t>
      </w:r>
      <w:r w:rsidR="007E2386" w:rsidRPr="003737E1">
        <w:t xml:space="preserve">. </w:t>
      </w:r>
      <w:r w:rsidR="00355E38" w:rsidRPr="003737E1">
        <w:rPr>
          <w:shd w:val="clear" w:color="auto" w:fill="FFFFFF"/>
        </w:rPr>
        <w:t>D</w:t>
      </w:r>
      <w:r w:rsidR="007E2386" w:rsidRPr="003737E1">
        <w:t>e momento, el aporte real o contribución significativa  a</w:t>
      </w:r>
      <w:r w:rsidR="00355E38" w:rsidRPr="003737E1">
        <w:t xml:space="preserve"> </w:t>
      </w:r>
      <w:r w:rsidR="007E2386" w:rsidRPr="003737E1">
        <w:t>los propósitos de los proyectos, es la incorporación de equipamiento para el control de calidad de los equipos híbridos de 2 hospitales</w:t>
      </w:r>
      <w:r w:rsidR="00355E38" w:rsidRPr="003737E1">
        <w:t xml:space="preserve"> de la</w:t>
      </w:r>
      <w:r w:rsidR="007E2386" w:rsidRPr="003737E1">
        <w:t xml:space="preserve"> red </w:t>
      </w:r>
      <w:r w:rsidR="00355E38" w:rsidRPr="003737E1">
        <w:t>pública</w:t>
      </w:r>
      <w:r w:rsidR="007E2386" w:rsidRPr="003737E1">
        <w:t xml:space="preserve"> (Hospital Hernán Henríquez Aravena de Temuco y Hospital Gustavo Fricke de Viña del Mar), </w:t>
      </w:r>
      <w:r w:rsidR="00355E38" w:rsidRPr="003737E1">
        <w:t>lo que contribuye al</w:t>
      </w:r>
      <w:r w:rsidR="007E2386" w:rsidRPr="003737E1">
        <w:t xml:space="preserve"> mejoramiento de la calidad global del proceso de diagnóstico de pacientes de la red pública de salud,</w:t>
      </w:r>
      <w:r w:rsidR="005B6E28">
        <w:t xml:space="preserve"> en</w:t>
      </w:r>
      <w:r w:rsidR="00355E38" w:rsidRPr="003737E1">
        <w:t xml:space="preserve"> </w:t>
      </w:r>
      <w:r w:rsidR="005B6E28" w:rsidRPr="003737E1">
        <w:t>línea</w:t>
      </w:r>
      <w:r w:rsidR="007E2386" w:rsidRPr="003737E1">
        <w:t xml:space="preserve"> con la </w:t>
      </w:r>
      <w:r w:rsidR="00355E38" w:rsidRPr="003737E1">
        <w:t>estrategia Nº</w:t>
      </w:r>
      <w:r w:rsidR="007E2386" w:rsidRPr="003737E1">
        <w:t>3 del plan nacional del cáncer</w:t>
      </w:r>
      <w:r w:rsidR="0028086A">
        <w:t xml:space="preserve">, la que </w:t>
      </w:r>
      <w:r w:rsidR="00355E38" w:rsidRPr="003737E1">
        <w:t xml:space="preserve"> propone fortalecer </w:t>
      </w:r>
      <w:r w:rsidR="007E2386" w:rsidRPr="003737E1">
        <w:t>l</w:t>
      </w:r>
      <w:r w:rsidR="00355E38" w:rsidRPr="003737E1">
        <w:t>a</w:t>
      </w:r>
      <w:r w:rsidR="007E2386" w:rsidRPr="003737E1">
        <w:t xml:space="preserve"> red oncológica </w:t>
      </w:r>
      <w:r w:rsidR="00355E38" w:rsidRPr="003737E1">
        <w:t>nacional</w:t>
      </w:r>
      <w:r w:rsidR="007E2386" w:rsidRPr="003737E1">
        <w:t xml:space="preserve">. </w:t>
      </w:r>
      <w:r w:rsidR="005B6E28" w:rsidRPr="003737E1">
        <w:t>Además</w:t>
      </w:r>
      <w:r w:rsidR="00DC5F21">
        <w:t>,</w:t>
      </w:r>
      <w:r w:rsidR="0028086A">
        <w:t xml:space="preserve"> se incorpora al </w:t>
      </w:r>
      <w:r w:rsidR="009820A8">
        <w:t>país</w:t>
      </w:r>
      <w:r w:rsidR="0028086A">
        <w:t>,</w:t>
      </w:r>
      <w:r w:rsidR="005B6E28" w:rsidRPr="003737E1">
        <w:t xml:space="preserve"> un</w:t>
      </w:r>
      <w:r w:rsidR="007E2386" w:rsidRPr="003737E1">
        <w:t xml:space="preserve"> fantoma Jaszczak PET y SPECT (Hospital Clínico Universidad de Chile) y un</w:t>
      </w:r>
      <w:r w:rsidR="007E2386" w:rsidRPr="003737E1">
        <w:rPr>
          <w:lang w:val="es-CL"/>
        </w:rPr>
        <w:t xml:space="preserve"> fantoma con insertos</w:t>
      </w:r>
      <w:r w:rsidR="001B4003" w:rsidRPr="003737E1">
        <w:rPr>
          <w:lang w:val="es-CL"/>
        </w:rPr>
        <w:t>,</w:t>
      </w:r>
      <w:r w:rsidR="007E2386" w:rsidRPr="003737E1">
        <w:rPr>
          <w:lang w:val="es-CL"/>
        </w:rPr>
        <w:t xml:space="preserve"> para p</w:t>
      </w:r>
      <w:r w:rsidR="001B4003" w:rsidRPr="003737E1">
        <w:rPr>
          <w:lang w:val="es-CL"/>
        </w:rPr>
        <w:t xml:space="preserve">ruebas de extremo a extremo en prestaciones de </w:t>
      </w:r>
      <w:r w:rsidR="007E2386" w:rsidRPr="003737E1">
        <w:rPr>
          <w:lang w:val="es-CL"/>
        </w:rPr>
        <w:t>radioterapia (</w:t>
      </w:r>
      <w:r w:rsidR="001B4003" w:rsidRPr="003737E1">
        <w:rPr>
          <w:lang w:val="es-CL"/>
        </w:rPr>
        <w:t>Clínica</w:t>
      </w:r>
      <w:r w:rsidR="007E2386" w:rsidRPr="003737E1">
        <w:rPr>
          <w:lang w:val="es-CL"/>
        </w:rPr>
        <w:t xml:space="preserve"> Las Condes)</w:t>
      </w:r>
      <w:r w:rsidR="003737E1" w:rsidRPr="003737E1">
        <w:rPr>
          <w:lang w:val="es-CL"/>
        </w:rPr>
        <w:t>.</w:t>
      </w:r>
    </w:p>
    <w:p w14:paraId="42800B90" w14:textId="77777777" w:rsidR="003737E1" w:rsidRPr="003737E1" w:rsidRDefault="003737E1" w:rsidP="003737E1">
      <w:pPr>
        <w:jc w:val="both"/>
        <w:rPr>
          <w:lang w:val="es-CL"/>
        </w:rPr>
      </w:pPr>
    </w:p>
    <w:p w14:paraId="45486416" w14:textId="16FE1DD4" w:rsidR="00482856" w:rsidRDefault="003737E1" w:rsidP="00482856">
      <w:pPr>
        <w:jc w:val="both"/>
        <w:rPr>
          <w:lang w:val="es-CL"/>
        </w:rPr>
      </w:pPr>
      <w:r>
        <w:rPr>
          <w:color w:val="000000"/>
          <w:shd w:val="clear" w:color="auto" w:fill="FFFFFF"/>
        </w:rPr>
        <w:t xml:space="preserve">Uno de los aspectos clave de las </w:t>
      </w:r>
      <w:r w:rsidRPr="00E40ABC">
        <w:rPr>
          <w:color w:val="000000"/>
          <w:shd w:val="clear" w:color="auto" w:fill="FFFFFF"/>
        </w:rPr>
        <w:t>Buenas</w:t>
      </w:r>
      <w:r w:rsidR="00E40ABC" w:rsidRPr="00E40ABC">
        <w:rPr>
          <w:color w:val="000000"/>
          <w:shd w:val="clear" w:color="auto" w:fill="FFFFFF"/>
        </w:rPr>
        <w:t xml:space="preserve"> </w:t>
      </w:r>
      <w:r w:rsidR="009820A8">
        <w:rPr>
          <w:color w:val="000000"/>
          <w:shd w:val="clear" w:color="auto" w:fill="FFFFFF"/>
        </w:rPr>
        <w:t>P</w:t>
      </w:r>
      <w:r w:rsidR="009820A8" w:rsidRPr="00E40ABC">
        <w:rPr>
          <w:color w:val="000000"/>
          <w:shd w:val="clear" w:color="auto" w:fill="FFFFFF"/>
        </w:rPr>
        <w:t>rácticas</w:t>
      </w:r>
      <w:r w:rsidR="00E40ABC" w:rsidRPr="00E40ABC">
        <w:rPr>
          <w:color w:val="000000"/>
          <w:shd w:val="clear" w:color="auto" w:fill="FFFFFF"/>
        </w:rPr>
        <w:t xml:space="preserve"> </w:t>
      </w:r>
      <w:r w:rsidRPr="00E40ABC">
        <w:rPr>
          <w:color w:val="000000"/>
          <w:shd w:val="clear" w:color="auto" w:fill="FFFFFF"/>
        </w:rPr>
        <w:t>Farmacéuticas</w:t>
      </w:r>
      <w:r>
        <w:rPr>
          <w:color w:val="000000"/>
          <w:shd w:val="clear" w:color="auto" w:fill="FFFFFF"/>
        </w:rPr>
        <w:t>,</w:t>
      </w:r>
      <w:r w:rsidR="00E40ABC" w:rsidRPr="00E40ABC">
        <w:rPr>
          <w:color w:val="000000"/>
          <w:shd w:val="clear" w:color="auto" w:fill="FFFFFF"/>
        </w:rPr>
        <w:t xml:space="preserve"> es la formación de recursos humanos en las diferentes áreas de la radiofarmacia, </w:t>
      </w:r>
      <w:r w:rsidRPr="00E40ABC">
        <w:rPr>
          <w:color w:val="000000"/>
          <w:shd w:val="clear" w:color="auto" w:fill="FFFFFF"/>
        </w:rPr>
        <w:t>situación</w:t>
      </w:r>
      <w:r w:rsidR="00E40ABC" w:rsidRPr="00E40ABC">
        <w:rPr>
          <w:color w:val="000000"/>
          <w:shd w:val="clear" w:color="auto" w:fill="FFFFFF"/>
        </w:rPr>
        <w:t xml:space="preserve"> </w:t>
      </w:r>
      <w:r w:rsidR="00482856" w:rsidRPr="00E40ABC">
        <w:rPr>
          <w:color w:val="000000"/>
          <w:shd w:val="clear" w:color="auto" w:fill="FFFFFF"/>
        </w:rPr>
        <w:t xml:space="preserve">regional </w:t>
      </w:r>
      <w:r w:rsidR="0028086A" w:rsidRPr="00E40ABC">
        <w:rPr>
          <w:color w:val="000000"/>
          <w:shd w:val="clear" w:color="auto" w:fill="FFFFFF"/>
        </w:rPr>
        <w:t>que fue</w:t>
      </w:r>
      <w:r w:rsidR="00E40ABC" w:rsidRPr="00E40ABC">
        <w:rPr>
          <w:color w:val="000000"/>
          <w:shd w:val="clear" w:color="auto" w:fill="FFFFFF"/>
        </w:rPr>
        <w:t xml:space="preserve"> diagnosticada </w:t>
      </w:r>
      <w:r>
        <w:rPr>
          <w:color w:val="000000"/>
          <w:shd w:val="clear" w:color="auto" w:fill="FFFFFF"/>
        </w:rPr>
        <w:t xml:space="preserve">en </w:t>
      </w:r>
      <w:r w:rsidR="00E40ABC" w:rsidRPr="00E40ABC">
        <w:rPr>
          <w:color w:val="000000"/>
          <w:shd w:val="clear" w:color="auto" w:fill="FFFFFF"/>
        </w:rPr>
        <w:t xml:space="preserve">este año primer año de </w:t>
      </w:r>
      <w:r w:rsidRPr="00E40ABC">
        <w:rPr>
          <w:color w:val="000000"/>
          <w:shd w:val="clear" w:color="auto" w:fill="FFFFFF"/>
        </w:rPr>
        <w:t>implementación</w:t>
      </w:r>
      <w:r w:rsidR="00E40ABC" w:rsidRPr="00E40ABC">
        <w:rPr>
          <w:color w:val="000000"/>
          <w:shd w:val="clear" w:color="auto" w:fill="FFFFFF"/>
        </w:rPr>
        <w:t xml:space="preserve"> del proyecto RLA6084, junto con </w:t>
      </w:r>
      <w:r w:rsidR="00E40ABC" w:rsidRPr="00E40ABC">
        <w:t>identificar la disponibilidad de</w:t>
      </w:r>
      <w:r w:rsidR="0028086A">
        <w:t xml:space="preserve"> ofertas educativas específicas</w:t>
      </w:r>
      <w:r>
        <w:t xml:space="preserve"> en la </w:t>
      </w:r>
      <w:r w:rsidR="0028086A">
        <w:t xml:space="preserve">región, </w:t>
      </w:r>
      <w:r w:rsidR="0028086A" w:rsidRPr="00E40ABC">
        <w:t>lo</w:t>
      </w:r>
      <w:r w:rsidR="00E40ABC" w:rsidRPr="00E40ABC">
        <w:t xml:space="preserve"> que se consolidó en un inf</w:t>
      </w:r>
      <w:r>
        <w:t xml:space="preserve">orme, que se presentó al OIEA. </w:t>
      </w:r>
      <w:r w:rsidR="00482856">
        <w:t>A</w:t>
      </w:r>
      <w:r w:rsidR="00482856" w:rsidRPr="00E40ABC">
        <w:t>demás,</w:t>
      </w:r>
      <w:r w:rsidR="00A43000" w:rsidRPr="00E40ABC">
        <w:t xml:space="preserve"> se</w:t>
      </w:r>
      <w:r w:rsidR="00E40ABC" w:rsidRPr="00E40ABC">
        <w:t xml:space="preserve"> elaboró una propuesta de estrategia para el fortalecimiento de las capacidades de</w:t>
      </w:r>
      <w:r>
        <w:t>l</w:t>
      </w:r>
      <w:r w:rsidR="00E40ABC" w:rsidRPr="00E40ABC">
        <w:t xml:space="preserve"> recurso humano en la región. </w:t>
      </w:r>
    </w:p>
    <w:p w14:paraId="0534727E" w14:textId="77777777" w:rsidR="00482856" w:rsidRDefault="00482856" w:rsidP="00482856">
      <w:pPr>
        <w:jc w:val="both"/>
        <w:rPr>
          <w:lang w:val="es-CL"/>
        </w:rPr>
      </w:pPr>
    </w:p>
    <w:p w14:paraId="4818FEB9" w14:textId="77777777" w:rsidR="00A11E77" w:rsidRPr="0028086A" w:rsidRDefault="00A11E77" w:rsidP="00482856">
      <w:pPr>
        <w:jc w:val="both"/>
        <w:rPr>
          <w:lang w:val="es-CL"/>
        </w:rPr>
      </w:pPr>
      <w:r w:rsidRPr="00482856">
        <w:rPr>
          <w:color w:val="000000"/>
          <w:shd w:val="clear" w:color="auto" w:fill="FFFFFF"/>
        </w:rPr>
        <w:t xml:space="preserve">Las políticas de </w:t>
      </w:r>
      <w:r w:rsidRPr="0028086A">
        <w:rPr>
          <w:shd w:val="clear" w:color="auto" w:fill="FFFFFF"/>
        </w:rPr>
        <w:t>desarrollo actuales en América Latina implican el establecimiento de garantías de trazabilidad en los alimentos, su calidad e inocuidad. La presencia de compuestos tóxicos en los alimentos es motivo de preocupación en todo el mundo.  El medio natural engloba todos los recursos que se necesitan para la producción de alimentos, desde el suelo, el agua, los nutrientes, el clima (temperatura, humedad, precipitaciones), los insectos para la polinización o el control de plagas. Por ello, la degradación del suelo, el consumo excesivo de los recursos hídricos y su contaminación, o el cambio climático son problemas que tienen un impacto determinante sobre la producción de alimentos, problemas que han sido y son abordados por los proyectos ARCAL.</w:t>
      </w:r>
      <w:r w:rsidRPr="0028086A">
        <w:t xml:space="preserve"> Gracias a los logros de los proyectos: RLA5059, RLA5060 y RLA5061, los laboratorios analíticos de la región ahora están en mejores condiciones de producir datos de alta calidad sobre contaminantes alimentarios.</w:t>
      </w:r>
    </w:p>
    <w:p w14:paraId="01F0ECD5" w14:textId="77777777" w:rsidR="00A11E77" w:rsidRPr="0028086A" w:rsidRDefault="00A11E77" w:rsidP="00482856">
      <w:pPr>
        <w:keepNext/>
        <w:jc w:val="both"/>
        <w:outlineLvl w:val="1"/>
      </w:pPr>
    </w:p>
    <w:p w14:paraId="12BA50E4" w14:textId="77777777" w:rsidR="00A11E77" w:rsidRPr="00482856" w:rsidRDefault="00A11E77" w:rsidP="00482856">
      <w:pPr>
        <w:keepNext/>
        <w:jc w:val="both"/>
        <w:outlineLvl w:val="1"/>
        <w:rPr>
          <w:color w:val="333333"/>
          <w:shd w:val="clear" w:color="auto" w:fill="FFFFFF"/>
        </w:rPr>
      </w:pPr>
      <w:r w:rsidRPr="0028086A">
        <w:t>En el área temática seguridad alimentaria</w:t>
      </w:r>
      <w:r w:rsidR="00F7202B" w:rsidRPr="0028086A">
        <w:t xml:space="preserve"> se desarrollaron</w:t>
      </w:r>
      <w:r w:rsidRPr="0028086A">
        <w:t xml:space="preserve"> 4 proyectos: </w:t>
      </w:r>
      <w:r w:rsidRPr="0028086A">
        <w:rPr>
          <w:shd w:val="clear" w:color="auto" w:fill="FFFFFF"/>
        </w:rPr>
        <w:t>RLA 5077, RLA5078, RLA5080 y RLA5081, lo</w:t>
      </w:r>
      <w:r w:rsidR="00F7202B" w:rsidRPr="0028086A">
        <w:rPr>
          <w:shd w:val="clear" w:color="auto" w:fill="FFFFFF"/>
        </w:rPr>
        <w:t>s</w:t>
      </w:r>
      <w:r w:rsidRPr="0028086A">
        <w:rPr>
          <w:shd w:val="clear" w:color="auto" w:fill="FFFFFF"/>
        </w:rPr>
        <w:t xml:space="preserve"> que en su primer año de implementación y en </w:t>
      </w:r>
      <w:r w:rsidR="00482856" w:rsidRPr="0028086A">
        <w:rPr>
          <w:shd w:val="clear" w:color="auto" w:fill="FFFFFF"/>
        </w:rPr>
        <w:t>un contexto</w:t>
      </w:r>
      <w:r w:rsidRPr="0028086A">
        <w:rPr>
          <w:shd w:val="clear" w:color="auto" w:fill="FFFFFF"/>
        </w:rPr>
        <w:t xml:space="preserve"> nacional</w:t>
      </w:r>
      <w:r w:rsidR="00F7202B" w:rsidRPr="0028086A">
        <w:rPr>
          <w:shd w:val="clear" w:color="auto" w:fill="FFFFFF"/>
        </w:rPr>
        <w:t xml:space="preserve"> y mundial de </w:t>
      </w:r>
      <w:r w:rsidR="00482856" w:rsidRPr="0028086A">
        <w:rPr>
          <w:shd w:val="clear" w:color="auto" w:fill="FFFFFF"/>
        </w:rPr>
        <w:t>pandemia no</w:t>
      </w:r>
      <w:r w:rsidR="00F7202B" w:rsidRPr="0028086A">
        <w:rPr>
          <w:shd w:val="clear" w:color="auto" w:fill="FFFFFF"/>
        </w:rPr>
        <w:t xml:space="preserve"> lograron el año 2020</w:t>
      </w:r>
      <w:r w:rsidRPr="0028086A">
        <w:rPr>
          <w:shd w:val="clear" w:color="auto" w:fill="FFFFFF"/>
        </w:rPr>
        <w:t xml:space="preserve"> contribuciones </w:t>
      </w:r>
      <w:r w:rsidR="00482856" w:rsidRPr="0028086A">
        <w:rPr>
          <w:shd w:val="clear" w:color="auto" w:fill="FFFFFF"/>
        </w:rPr>
        <w:t>significativas al</w:t>
      </w:r>
      <w:r w:rsidRPr="0028086A">
        <w:rPr>
          <w:shd w:val="clear" w:color="auto" w:fill="FFFFFF"/>
        </w:rPr>
        <w:t xml:space="preserve"> </w:t>
      </w:r>
      <w:r w:rsidR="00F7202B" w:rsidRPr="0028086A">
        <w:rPr>
          <w:shd w:val="clear" w:color="auto" w:fill="FFFFFF"/>
        </w:rPr>
        <w:t>propósito</w:t>
      </w:r>
      <w:r w:rsidRPr="0028086A">
        <w:rPr>
          <w:shd w:val="clear" w:color="auto" w:fill="FFFFFF"/>
        </w:rPr>
        <w:t xml:space="preserve"> de los </w:t>
      </w:r>
      <w:r w:rsidR="00F7202B" w:rsidRPr="0028086A">
        <w:rPr>
          <w:shd w:val="clear" w:color="auto" w:fill="FFFFFF"/>
        </w:rPr>
        <w:t>proyectos</w:t>
      </w:r>
      <w:r w:rsidRPr="0028086A">
        <w:rPr>
          <w:shd w:val="clear" w:color="auto" w:fill="FFFFFF"/>
        </w:rPr>
        <w:t xml:space="preserve">. </w:t>
      </w:r>
      <w:r w:rsidR="00F7202B" w:rsidRPr="0028086A">
        <w:rPr>
          <w:shd w:val="clear" w:color="auto" w:fill="FFFFFF"/>
        </w:rPr>
        <w:t>No obstante,</w:t>
      </w:r>
      <w:r w:rsidRPr="0028086A">
        <w:rPr>
          <w:shd w:val="clear" w:color="auto" w:fill="FFFFFF"/>
        </w:rPr>
        <w:t xml:space="preserve"> los resultados del año 2020 muestran impacto en el recurso humano</w:t>
      </w:r>
      <w:r w:rsidR="00F7202B" w:rsidRPr="0028086A">
        <w:rPr>
          <w:shd w:val="clear" w:color="auto" w:fill="FFFFFF"/>
        </w:rPr>
        <w:t>. Se capacitaron 5</w:t>
      </w:r>
      <w:r w:rsidRPr="0028086A">
        <w:rPr>
          <w:shd w:val="clear" w:color="auto" w:fill="FFFFFF"/>
        </w:rPr>
        <w:t xml:space="preserve"> profesionales</w:t>
      </w:r>
      <w:r w:rsidRPr="00482856">
        <w:rPr>
          <w:color w:val="333333"/>
          <w:shd w:val="clear" w:color="auto" w:fill="FFFFFF"/>
        </w:rPr>
        <w:t xml:space="preserve">. </w:t>
      </w:r>
    </w:p>
    <w:p w14:paraId="10BE0670" w14:textId="77777777" w:rsidR="00482856" w:rsidRPr="00482856" w:rsidRDefault="00482856" w:rsidP="00482856">
      <w:pPr>
        <w:keepNext/>
        <w:jc w:val="both"/>
        <w:outlineLvl w:val="1"/>
        <w:rPr>
          <w:color w:val="333333"/>
          <w:shd w:val="clear" w:color="auto" w:fill="FFFFFF"/>
        </w:rPr>
      </w:pPr>
    </w:p>
    <w:p w14:paraId="6509A55E" w14:textId="41CC2B8A" w:rsidR="00A11E77" w:rsidRPr="00482856" w:rsidRDefault="00482856" w:rsidP="00482856">
      <w:pPr>
        <w:jc w:val="both"/>
        <w:rPr>
          <w:color w:val="000000"/>
          <w:lang w:val="es-CL"/>
        </w:rPr>
      </w:pPr>
      <w:r w:rsidRPr="00FD0879">
        <w:t>Los proyectos RLA5077 y 5078, básicamente</w:t>
      </w:r>
      <w:r w:rsidR="009820A8">
        <w:t>,</w:t>
      </w:r>
      <w:r w:rsidRPr="00FD0879">
        <w:t xml:space="preserve"> </w:t>
      </w:r>
      <w:r w:rsidRPr="00482856">
        <w:t>lograron</w:t>
      </w:r>
      <w:r w:rsidRPr="00FD0879">
        <w:t xml:space="preserve"> realizar algunas actividades de </w:t>
      </w:r>
      <w:r w:rsidR="0028086A" w:rsidRPr="00482856">
        <w:t>campo</w:t>
      </w:r>
      <w:r w:rsidR="0028086A">
        <w:t>,</w:t>
      </w:r>
      <w:r w:rsidR="0028086A" w:rsidRPr="00FD0879">
        <w:t xml:space="preserve"> las</w:t>
      </w:r>
      <w:r w:rsidRPr="00FD0879">
        <w:t xml:space="preserve"> que están siendo monitoreadas y muestreadas, para</w:t>
      </w:r>
      <w:r w:rsidRPr="00482856">
        <w:t xml:space="preserve"> posteriormente realizar </w:t>
      </w:r>
      <w:r w:rsidRPr="00FD0879">
        <w:t>lo</w:t>
      </w:r>
      <w:r w:rsidRPr="00482856">
        <w:t>s</w:t>
      </w:r>
      <w:r w:rsidRPr="00FD0879">
        <w:t xml:space="preserve"> correspondientes análisis </w:t>
      </w:r>
      <w:r w:rsidRPr="00482856">
        <w:t>isotópicos</w:t>
      </w:r>
      <w:r w:rsidRPr="00FD0879">
        <w:t>.</w:t>
      </w:r>
      <w:r w:rsidRPr="00482856">
        <w:t xml:space="preserve"> </w:t>
      </w:r>
      <w:r w:rsidR="00F7202B" w:rsidRPr="00482856">
        <w:rPr>
          <w:color w:val="000000"/>
        </w:rPr>
        <w:t>El proyecto</w:t>
      </w:r>
      <w:r w:rsidRPr="00482856">
        <w:rPr>
          <w:color w:val="000000"/>
        </w:rPr>
        <w:t xml:space="preserve"> RLA5078, </w:t>
      </w:r>
      <w:r w:rsidR="0028086A" w:rsidRPr="00482856">
        <w:rPr>
          <w:color w:val="000000"/>
        </w:rPr>
        <w:t>espera</w:t>
      </w:r>
      <w:r w:rsidR="00A11E77" w:rsidRPr="00482856">
        <w:rPr>
          <w:color w:val="000000"/>
        </w:rPr>
        <w:t xml:space="preserve"> </w:t>
      </w:r>
      <w:r w:rsidR="00A11E77" w:rsidRPr="00482856">
        <w:rPr>
          <w:color w:val="000000"/>
          <w:lang w:val="es-CL"/>
        </w:rPr>
        <w:t xml:space="preserve">avanzar en la estandarización de metodologías analíticas y protocolos para la identificación y determinación de parámetros de calidad de bioinsumos, a objeto que sean implementados por laboratorios privados autorizados. Lo </w:t>
      </w:r>
      <w:r w:rsidR="0028086A" w:rsidRPr="00482856">
        <w:rPr>
          <w:color w:val="000000"/>
          <w:lang w:val="es-CL"/>
        </w:rPr>
        <w:t>anterior en</w:t>
      </w:r>
      <w:r w:rsidR="00A11E77" w:rsidRPr="00482856">
        <w:rPr>
          <w:color w:val="000000"/>
          <w:lang w:val="es-CL"/>
        </w:rPr>
        <w:t xml:space="preserve"> coherencia con el proyecto de ley que se encuentra en segundo trámite constitucional en el Senado, que establece normas sobre composición, etiquetado y comercialización de los fertilizantes.</w:t>
      </w:r>
    </w:p>
    <w:p w14:paraId="3E19E735" w14:textId="77777777" w:rsidR="00482856" w:rsidRPr="00482856" w:rsidRDefault="00482856" w:rsidP="00482856">
      <w:pPr>
        <w:jc w:val="both"/>
        <w:rPr>
          <w:color w:val="000000"/>
        </w:rPr>
      </w:pPr>
    </w:p>
    <w:p w14:paraId="02C7B0DA" w14:textId="77777777" w:rsidR="00A11E77" w:rsidRPr="008668B8" w:rsidRDefault="00A11E77" w:rsidP="008668B8">
      <w:pPr>
        <w:jc w:val="both"/>
        <w:rPr>
          <w:bCs/>
        </w:rPr>
      </w:pPr>
      <w:r w:rsidRPr="00482856">
        <w:rPr>
          <w:bCs/>
          <w:color w:val="000000"/>
        </w:rPr>
        <w:t>El maíz grano es el principal cultivo en tér</w:t>
      </w:r>
      <w:r w:rsidR="0028086A">
        <w:rPr>
          <w:bCs/>
          <w:color w:val="000000"/>
        </w:rPr>
        <w:t>minos de superficie en la zona central</w:t>
      </w:r>
      <w:r w:rsidRPr="00482856">
        <w:rPr>
          <w:bCs/>
          <w:color w:val="000000"/>
        </w:rPr>
        <w:t xml:space="preserve"> de Chile, </w:t>
      </w:r>
      <w:r w:rsidR="00F7202B" w:rsidRPr="00482856">
        <w:rPr>
          <w:bCs/>
          <w:color w:val="000000"/>
        </w:rPr>
        <w:t>utilizado</w:t>
      </w:r>
      <w:r w:rsidRPr="00482856">
        <w:rPr>
          <w:bCs/>
          <w:color w:val="000000"/>
        </w:rPr>
        <w:t xml:space="preserve"> principalmente para la alimentación animal en la producción industrial de aves y cerdos. Por lo tanto, una menor disponibilidad de agua</w:t>
      </w:r>
      <w:r w:rsidR="00F7202B" w:rsidRPr="00482856">
        <w:rPr>
          <w:bCs/>
          <w:color w:val="000000"/>
        </w:rPr>
        <w:t>,</w:t>
      </w:r>
      <w:r w:rsidRPr="00482856">
        <w:rPr>
          <w:bCs/>
          <w:color w:val="000000"/>
        </w:rPr>
        <w:t xml:space="preserve"> para riego durante la época de </w:t>
      </w:r>
      <w:r w:rsidRPr="00482856">
        <w:rPr>
          <w:bCs/>
          <w:color w:val="000000"/>
        </w:rPr>
        <w:lastRenderedPageBreak/>
        <w:t>crecimiento del cultivo (</w:t>
      </w:r>
      <w:r w:rsidR="00F7202B" w:rsidRPr="00482856">
        <w:rPr>
          <w:bCs/>
          <w:color w:val="000000"/>
        </w:rPr>
        <w:t>septiembre</w:t>
      </w:r>
      <w:r w:rsidRPr="00482856">
        <w:rPr>
          <w:bCs/>
          <w:color w:val="000000"/>
        </w:rPr>
        <w:t>-</w:t>
      </w:r>
      <w:r w:rsidR="00F7202B" w:rsidRPr="00482856">
        <w:rPr>
          <w:bCs/>
          <w:color w:val="000000"/>
        </w:rPr>
        <w:t>abril</w:t>
      </w:r>
      <w:r w:rsidRPr="00482856">
        <w:rPr>
          <w:bCs/>
          <w:color w:val="000000"/>
        </w:rPr>
        <w:t>) podría generar una reducción de los rendimientos, afectando principalmente a pequeños agricultores asociados a sistemas de producción</w:t>
      </w:r>
      <w:r w:rsidR="00F7202B" w:rsidRPr="00482856">
        <w:rPr>
          <w:bCs/>
          <w:color w:val="000000"/>
        </w:rPr>
        <w:t xml:space="preserve"> de monocultivo de maíz grano. En ese contexto, </w:t>
      </w:r>
      <w:r w:rsidR="0028086A">
        <w:rPr>
          <w:bCs/>
          <w:color w:val="000000"/>
        </w:rPr>
        <w:t>l</w:t>
      </w:r>
      <w:r w:rsidRPr="00482856">
        <w:rPr>
          <w:bCs/>
          <w:color w:val="000000"/>
        </w:rPr>
        <w:t xml:space="preserve">os resultados del estudio buscan generar escenarios futuros de déficit hídrico con la ayuda del modelo Aquacrop, de forma de poder proponer a los agricultores medidas de mitigación de manejo de suelo y aguas para una adaptación a </w:t>
      </w:r>
      <w:r w:rsidRPr="008668B8">
        <w:rPr>
          <w:bCs/>
        </w:rPr>
        <w:t>condiciones de déficit hídrico permanente e incertidumbre en la disponibilidad de agua.</w:t>
      </w:r>
    </w:p>
    <w:p w14:paraId="41D85172" w14:textId="77777777" w:rsidR="00F7202B" w:rsidRPr="008668B8" w:rsidRDefault="00F7202B" w:rsidP="008668B8">
      <w:pPr>
        <w:jc w:val="both"/>
        <w:rPr>
          <w:bCs/>
        </w:rPr>
      </w:pPr>
    </w:p>
    <w:p w14:paraId="22B94960" w14:textId="77777777" w:rsidR="008668B8" w:rsidRPr="008668B8" w:rsidRDefault="00F7202B" w:rsidP="00D52DF1">
      <w:pPr>
        <w:jc w:val="both"/>
      </w:pPr>
      <w:r w:rsidRPr="00FD0879">
        <w:t xml:space="preserve">Los proyectos RLA5080 y </w:t>
      </w:r>
      <w:r w:rsidR="00482856" w:rsidRPr="008668B8">
        <w:t>5081, se proponen fortalecer las capacidades</w:t>
      </w:r>
      <w:r w:rsidRPr="00FD0879">
        <w:t xml:space="preserve"> analíticas</w:t>
      </w:r>
      <w:r w:rsidR="00482856" w:rsidRPr="008668B8">
        <w:t>,</w:t>
      </w:r>
      <w:r w:rsidRPr="00FD0879">
        <w:t xml:space="preserve"> para generar </w:t>
      </w:r>
      <w:r w:rsidR="00482856" w:rsidRPr="008668B8">
        <w:t>y recolectar</w:t>
      </w:r>
      <w:r w:rsidRPr="00FD0879">
        <w:t xml:space="preserve"> </w:t>
      </w:r>
      <w:r w:rsidR="00482856" w:rsidRPr="008668B8">
        <w:t>datos</w:t>
      </w:r>
      <w:r w:rsidRPr="00FD0879">
        <w:t xml:space="preserve"> de manera agregada y sistematizada</w:t>
      </w:r>
      <w:r w:rsidR="00482856" w:rsidRPr="008668B8">
        <w:t>. De este modo, proporcionar</w:t>
      </w:r>
      <w:r w:rsidRPr="00FD0879">
        <w:t xml:space="preserve"> a los tomadores de </w:t>
      </w:r>
      <w:r w:rsidR="00482856" w:rsidRPr="008668B8">
        <w:t>decisión evidencia</w:t>
      </w:r>
      <w:r w:rsidRPr="00FD0879">
        <w:t xml:space="preserve"> científica, para la formulación de buenas prácticas agrícolas y estándares de producción alimentaria. Este año se vieron </w:t>
      </w:r>
      <w:r w:rsidR="00482856" w:rsidRPr="008668B8">
        <w:t>impedidos</w:t>
      </w:r>
      <w:r w:rsidRPr="00FD0879">
        <w:t xml:space="preserve"> de </w:t>
      </w:r>
      <w:r w:rsidR="00482856" w:rsidRPr="008668B8">
        <w:t>trabajar en</w:t>
      </w:r>
      <w:r w:rsidRPr="00FD0879">
        <w:t xml:space="preserve"> los </w:t>
      </w:r>
      <w:r w:rsidR="00482856" w:rsidRPr="008668B8">
        <w:t>laboratorios</w:t>
      </w:r>
      <w:r w:rsidR="0028086A">
        <w:t>,</w:t>
      </w:r>
      <w:r w:rsidR="00482856" w:rsidRPr="008668B8">
        <w:t xml:space="preserve"> por</w:t>
      </w:r>
      <w:r w:rsidRPr="00FD0879">
        <w:t xml:space="preserve"> la situación transversal de</w:t>
      </w:r>
      <w:r w:rsidR="00482856" w:rsidRPr="008668B8">
        <w:t xml:space="preserve"> </w:t>
      </w:r>
      <w:r w:rsidRPr="00FD0879">
        <w:t xml:space="preserve">pandemia. </w:t>
      </w:r>
      <w:r w:rsidR="00482856" w:rsidRPr="008668B8">
        <w:t>Básicamente</w:t>
      </w:r>
      <w:r w:rsidRPr="00FD0879">
        <w:t xml:space="preserve"> los resultados de este año se orientaron a</w:t>
      </w:r>
      <w:r w:rsidR="00482856" w:rsidRPr="008668B8">
        <w:t xml:space="preserve"> mejorar las</w:t>
      </w:r>
      <w:r w:rsidRPr="00FD0879">
        <w:t xml:space="preserve"> competencias del recurso humano</w:t>
      </w:r>
      <w:r w:rsidR="008668B8" w:rsidRPr="008668B8">
        <w:t>.</w:t>
      </w:r>
    </w:p>
    <w:p w14:paraId="3940B2E1" w14:textId="77777777" w:rsidR="008668B8" w:rsidRPr="008668B8" w:rsidRDefault="008668B8" w:rsidP="00D52DF1">
      <w:pPr>
        <w:jc w:val="both"/>
      </w:pPr>
    </w:p>
    <w:p w14:paraId="021B34C3" w14:textId="77777777" w:rsidR="008668B8" w:rsidRPr="008668B8" w:rsidRDefault="008668B8" w:rsidP="00D52DF1">
      <w:pPr>
        <w:jc w:val="both"/>
      </w:pPr>
      <w:r w:rsidRPr="008668B8">
        <w:rPr>
          <w:shd w:val="clear" w:color="auto" w:fill="FFFFFF"/>
        </w:rPr>
        <w:t xml:space="preserve">El uso de la tecnología de irradiación con fines tecnológicos y sanitarios, ha sido y sigue siendo transferido dentro del ámbito nacional y regional, a través de la capacitación y asistencia técnica a instituciones públicas y privadas. Particularmente, el uso radiaciones gamma, en este ciclo lo abordan los proyectos RLA1014 y RLA1019. El ultimo es un proyecto de ciclo anterior, que promueve el uso de </w:t>
      </w:r>
      <w:r w:rsidRPr="008668B8">
        <w:t xml:space="preserve">Tecnologías de Ensayos no Destructivos (END), considerados de gran relevancia, dado </w:t>
      </w:r>
      <w:r w:rsidR="00B64DCC" w:rsidRPr="008668B8">
        <w:t>el aporte</w:t>
      </w:r>
      <w:r w:rsidR="00D52DF1">
        <w:t xml:space="preserve"> que hacen</w:t>
      </w:r>
      <w:r w:rsidRPr="008668B8">
        <w:t xml:space="preserve"> en aspectos de calidad y seguridad</w:t>
      </w:r>
      <w:r w:rsidR="00D52DF1">
        <w:t>,</w:t>
      </w:r>
      <w:r w:rsidRPr="008668B8">
        <w:t xml:space="preserve"> en muchos de sectores industriales, entre los que cabe destacar el nuclear, el aeronáutico, el petroquímico y la construcción naval.</w:t>
      </w:r>
    </w:p>
    <w:p w14:paraId="68C3DA34" w14:textId="77777777" w:rsidR="008668B8" w:rsidRPr="008668B8" w:rsidRDefault="008668B8" w:rsidP="00D52DF1">
      <w:pPr>
        <w:jc w:val="both"/>
      </w:pPr>
    </w:p>
    <w:p w14:paraId="3C96F408" w14:textId="50AF331C" w:rsidR="00D52DF1" w:rsidRDefault="008668B8" w:rsidP="00D52DF1">
      <w:pPr>
        <w:jc w:val="both"/>
        <w:rPr>
          <w:shd w:val="clear" w:color="auto" w:fill="FFFFFF"/>
        </w:rPr>
      </w:pPr>
      <w:r w:rsidRPr="008668B8">
        <w:t>La participación de Chile en el proyecto RLA1014, se sitúa en la Comisión Chilena de Energía Nuclear, desde donde se ha impulsado la creación de la Asociación Chilena de Ensayos No Destructivos (ACHISEND), entidad que lleva mucho</w:t>
      </w:r>
      <w:r>
        <w:t>s</w:t>
      </w:r>
      <w:r w:rsidRPr="008668B8">
        <w:t xml:space="preserve"> intento</w:t>
      </w:r>
      <w:r>
        <w:t>s</w:t>
      </w:r>
      <w:r w:rsidRPr="008668B8">
        <w:t xml:space="preserve"> para formarse y consolidarse en nuestro país. Dicha enti</w:t>
      </w:r>
      <w:r w:rsidR="00B64DCC">
        <w:t>dad promoverá</w:t>
      </w:r>
      <w:r w:rsidRPr="008668B8">
        <w:t xml:space="preserve"> el entrenamiento y la incorporación de sistemas de calificación y certificación de personal conforme a las normas internacionales ISO 9712 y 17024, que garanticen la competencia profesional en el rubro de la inspección, soldadura y ensayos no destructivos, permitiendo elevar el nivel de desarrollo a estándares internacionales como lo han realizado algunos países de la región. A esto, se suma que </w:t>
      </w:r>
      <w:r w:rsidR="00D52DF1" w:rsidRPr="008668B8">
        <w:t xml:space="preserve">los </w:t>
      </w:r>
      <w:r w:rsidR="00D52DF1" w:rsidRPr="008668B8">
        <w:rPr>
          <w:shd w:val="clear" w:color="auto" w:fill="FFFFFF"/>
        </w:rPr>
        <w:t>centros</w:t>
      </w:r>
      <w:r w:rsidRPr="008668B8">
        <w:rPr>
          <w:shd w:val="clear" w:color="auto" w:fill="FFFFFF"/>
        </w:rPr>
        <w:t xml:space="preserve"> subregionales se establecieron en el marco de este proyecto para dar respuesta a emergencias y desastres, como los terremotos que afectan la integridad de las estructuras civiles y pueden poner vidas en riesgo. Nuestro país a través de la CCHEN se interesó en participar y postuló oficialmente. A la fecha, el proyecto reconoce los centros subregionales de México, Argentina, Perú y Chile. Algunos resultados de este año fortalecen el recurso humano y la infraestructura de equipos, impactando ese   centro subregional local.</w:t>
      </w:r>
    </w:p>
    <w:p w14:paraId="061C9A0C" w14:textId="77777777" w:rsidR="00D52DF1" w:rsidRDefault="00D52DF1" w:rsidP="00D52DF1">
      <w:pPr>
        <w:jc w:val="both"/>
        <w:rPr>
          <w:shd w:val="clear" w:color="auto" w:fill="FFFFFF"/>
        </w:rPr>
      </w:pPr>
    </w:p>
    <w:p w14:paraId="124E683F" w14:textId="77777777" w:rsidR="0064346E" w:rsidRPr="0064346E" w:rsidRDefault="00D52DF1" w:rsidP="0064346E">
      <w:pPr>
        <w:ind w:firstLine="708"/>
        <w:jc w:val="both"/>
        <w:rPr>
          <w:lang w:val="es-CL"/>
        </w:rPr>
      </w:pPr>
      <w:r w:rsidRPr="008668B8">
        <w:rPr>
          <w:lang w:val="es-CL"/>
        </w:rPr>
        <w:t>El proyecto RLA1019 reprogramo sus actividades y se orientó a usar los recursos económicos en la compra de algunos insumos y equipo menor, mejorando la capacidad analítica</w:t>
      </w:r>
      <w:r>
        <w:rPr>
          <w:lang w:val="es-CL"/>
        </w:rPr>
        <w:t xml:space="preserve"> </w:t>
      </w:r>
      <w:r w:rsidRPr="008668B8">
        <w:rPr>
          <w:lang w:val="es-CL"/>
        </w:rPr>
        <w:t>para las actividades de conservación del patrimonio. La formación de un equipo d</w:t>
      </w:r>
      <w:r>
        <w:rPr>
          <w:lang w:val="es-CL"/>
        </w:rPr>
        <w:t>e</w:t>
      </w:r>
      <w:r w:rsidRPr="008668B8">
        <w:rPr>
          <w:lang w:val="es-CL"/>
        </w:rPr>
        <w:t xml:space="preserve"> trabajo inter y </w:t>
      </w:r>
      <w:r w:rsidRPr="008668B8">
        <w:t xml:space="preserve">multidisciplinario, entre instituciones e investigadores, es un logro que se ha consolidado paulatinamente, con ello se </w:t>
      </w:r>
      <w:r w:rsidRPr="0064346E">
        <w:t>e</w:t>
      </w:r>
      <w:r w:rsidRPr="008668B8">
        <w:t>sp</w:t>
      </w:r>
      <w:r w:rsidRPr="0064346E">
        <w:t>e</w:t>
      </w:r>
      <w:r w:rsidRPr="008668B8">
        <w:t xml:space="preserve">ra </w:t>
      </w:r>
      <w:r w:rsidRPr="0064346E">
        <w:t>también, enriquecer</w:t>
      </w:r>
      <w:r w:rsidRPr="008668B8">
        <w:t xml:space="preserve"> la formación de estudiantes y profesionales</w:t>
      </w:r>
      <w:r w:rsidRPr="0064346E">
        <w:t>.</w:t>
      </w:r>
      <w:r w:rsidR="0064346E" w:rsidRPr="0064346E">
        <w:rPr>
          <w:lang w:val="es-CL"/>
        </w:rPr>
        <w:t xml:space="preserve"> </w:t>
      </w:r>
    </w:p>
    <w:p w14:paraId="650200F7" w14:textId="77777777" w:rsidR="0064346E" w:rsidRPr="0064346E" w:rsidRDefault="0064346E" w:rsidP="0064346E">
      <w:pPr>
        <w:jc w:val="both"/>
        <w:rPr>
          <w:lang w:val="es-CL"/>
        </w:rPr>
      </w:pPr>
    </w:p>
    <w:p w14:paraId="18EBF9E5" w14:textId="3875FDAA" w:rsidR="0064346E" w:rsidRPr="005B6E28" w:rsidRDefault="0064346E" w:rsidP="005B6E28">
      <w:pPr>
        <w:jc w:val="both"/>
        <w:rPr>
          <w:lang w:val="es-CL"/>
        </w:rPr>
      </w:pPr>
      <w:r w:rsidRPr="005B6E28">
        <w:rPr>
          <w:lang w:val="es-CL"/>
        </w:rPr>
        <w:t xml:space="preserve">En Medio Ambiente, se desarrollaron los proyectos RLA5076 y RLA7023. Con la utilización de técnicas nucleares, el proyecto RLA 5076 estudia en la VI región de Chile (Libertador </w:t>
      </w:r>
      <w:r w:rsidRPr="005B6E28">
        <w:rPr>
          <w:lang w:val="es-CL"/>
        </w:rPr>
        <w:lastRenderedPageBreak/>
        <w:t xml:space="preserve">General Bernardo O'Higgins), la erosión y sedimentación, para evaluar los impactos como riesgos sociales y ambientales y cómo enfocar los esfuerzos para mitigar dichos procesos erosivos. Con el uso de técnicas isotópicas y complementarias se tiene resultados </w:t>
      </w:r>
      <w:r w:rsidR="00B64DCC" w:rsidRPr="005B6E28">
        <w:rPr>
          <w:lang w:val="es-CL"/>
        </w:rPr>
        <w:t>preliminares</w:t>
      </w:r>
      <w:r w:rsidR="00B64DCC">
        <w:rPr>
          <w:lang w:val="es-CL"/>
        </w:rPr>
        <w:t>,</w:t>
      </w:r>
      <w:r w:rsidR="00B64DCC" w:rsidRPr="005B6E28">
        <w:rPr>
          <w:lang w:val="es-CL"/>
        </w:rPr>
        <w:t xml:space="preserve"> que </w:t>
      </w:r>
      <w:r w:rsidR="00B64DCC" w:rsidRPr="005B6E28">
        <w:t>indican</w:t>
      </w:r>
      <w:r w:rsidRPr="005B6E28">
        <w:t xml:space="preserve"> que la macrozona de la Cordillera de los Andes contribuye con un total de 42.8% de los sedimentos que llegan al embalse. La segunda mayor contribución de sedimentos proviene de la zona de agricultura de la Cordillera de la Costa (33.7 %). </w:t>
      </w:r>
      <w:r w:rsidRPr="005B6E28">
        <w:rPr>
          <w:lang w:val="es-CL"/>
        </w:rPr>
        <w:t>Este estudio ha tenido un importante impacto en la región, debido a los resultados, los que han sido sociabilizados con las autoridades locales, empresas locales, agricultores, ONGs y miembros de la comunidad. Esto les ha dado una claridad de los procesos erosivos que imperan en la zona de estudio y se orientan en cómo enfocar los esfuerzos para poder mitigar dichos procesos erosivos.</w:t>
      </w:r>
    </w:p>
    <w:p w14:paraId="2FDE8AD4" w14:textId="77777777" w:rsidR="0064346E" w:rsidRPr="005B6E28" w:rsidRDefault="0064346E" w:rsidP="005B6E28">
      <w:pPr>
        <w:jc w:val="both"/>
        <w:rPr>
          <w:lang w:val="es-CL"/>
        </w:rPr>
      </w:pPr>
    </w:p>
    <w:p w14:paraId="0780A92E" w14:textId="255CA643" w:rsidR="0064346E" w:rsidRPr="005B6E28" w:rsidRDefault="0064346E" w:rsidP="005B6E28">
      <w:pPr>
        <w:shd w:val="clear" w:color="auto" w:fill="FFFFFF"/>
        <w:jc w:val="both"/>
      </w:pPr>
      <w:r w:rsidRPr="0064346E">
        <w:rPr>
          <w:lang w:val="es-CL"/>
        </w:rPr>
        <w:t>El proyecto RLA7023, estudia las principales fuentes de emisión de aerosoles atmosféricos en área urbana, en Santiago sector oriente. Se centra en la determinación de los niveles de concentración de compuestos clave en PM2.5 (material particulado, con diámetro aerodinámico menor a 2.5 µm), mediante el desarrollo de una extensa campaña de monitoreo. Durante el año no se avanzó en los análisis de la</w:t>
      </w:r>
      <w:r w:rsidR="002644D8">
        <w:rPr>
          <w:lang w:val="es-CL"/>
        </w:rPr>
        <w:t>s</w:t>
      </w:r>
      <w:r w:rsidRPr="0064346E">
        <w:rPr>
          <w:lang w:val="es-CL"/>
        </w:rPr>
        <w:t xml:space="preserve"> muestras, por la situación de pandemia </w:t>
      </w:r>
      <w:r w:rsidR="00B64DCC" w:rsidRPr="0064346E">
        <w:rPr>
          <w:lang w:val="es-CL"/>
        </w:rPr>
        <w:t>y por</w:t>
      </w:r>
      <w:r w:rsidRPr="0064346E">
        <w:rPr>
          <w:lang w:val="es-CL"/>
        </w:rPr>
        <w:t xml:space="preserve"> la remodelación de los laboratorios</w:t>
      </w:r>
      <w:r w:rsidR="00B64DCC">
        <w:rPr>
          <w:lang w:val="es-CL"/>
        </w:rPr>
        <w:t xml:space="preserve"> de la CCHEN</w:t>
      </w:r>
      <w:r w:rsidRPr="0064346E">
        <w:rPr>
          <w:lang w:val="es-CL"/>
        </w:rPr>
        <w:t xml:space="preserve">, sin embrago, se avanzó en </w:t>
      </w:r>
      <w:r w:rsidR="00B64DCC" w:rsidRPr="0064346E">
        <w:rPr>
          <w:lang w:val="es-CL"/>
        </w:rPr>
        <w:t>el fortalecimiento</w:t>
      </w:r>
      <w:r w:rsidRPr="0064346E">
        <w:rPr>
          <w:lang w:val="es-CL"/>
        </w:rPr>
        <w:t xml:space="preserve"> de las capacidades analíticas y de recurso humano</w:t>
      </w:r>
      <w:r w:rsidRPr="005B6E28">
        <w:rPr>
          <w:lang w:val="es-CL"/>
        </w:rPr>
        <w:t>.</w:t>
      </w:r>
      <w:r w:rsidRPr="005B6E28">
        <w:t xml:space="preserve"> </w:t>
      </w:r>
    </w:p>
    <w:p w14:paraId="6DE70C18" w14:textId="77777777" w:rsidR="0064346E" w:rsidRPr="005B6E28" w:rsidRDefault="0064346E" w:rsidP="005B6E28">
      <w:pPr>
        <w:shd w:val="clear" w:color="auto" w:fill="FFFFFF"/>
        <w:jc w:val="both"/>
      </w:pPr>
    </w:p>
    <w:p w14:paraId="53C7F25F" w14:textId="61250BC6" w:rsidR="0064346E" w:rsidRPr="005B6E28" w:rsidRDefault="0064346E" w:rsidP="005B6E28">
      <w:pPr>
        <w:shd w:val="clear" w:color="auto" w:fill="FFFFFF"/>
        <w:jc w:val="both"/>
      </w:pPr>
      <w:r w:rsidRPr="005B6E28">
        <w:t xml:space="preserve">La gestión de los conocimientos ayuda a calificar y detectar qué sabe la organización, y dónde y en qué forma existen los conocimientos, cuán organizado es el acceso a ellos y cuáles son las mejores maneras de transferirlos a las personas apropiadas en el momento oportuno. En campo de la gestión del conocimiento y en el marco de la cooperación Técnica del OIEA, se puede encontrar varios proyectos, ya implementados, que han </w:t>
      </w:r>
      <w:r w:rsidR="00B64DCC" w:rsidRPr="005B6E28">
        <w:t>dejado importantes</w:t>
      </w:r>
      <w:r w:rsidRPr="005B6E28">
        <w:t xml:space="preserve"> aportes, que ayudan a las instituciones a organizar el activo de conocimientos existentes, innovar, promover y desarrollar las competencias adecuadas, actualizar y eliminar los conocimientos obsoletos.</w:t>
      </w:r>
    </w:p>
    <w:p w14:paraId="38AA17E1" w14:textId="77777777" w:rsidR="0064346E" w:rsidRPr="005B6E28" w:rsidRDefault="0064346E" w:rsidP="005B6E28">
      <w:pPr>
        <w:shd w:val="clear" w:color="auto" w:fill="FFFFFF"/>
        <w:jc w:val="both"/>
      </w:pPr>
    </w:p>
    <w:p w14:paraId="7062E5C2" w14:textId="77777777" w:rsidR="0064346E" w:rsidRPr="005B6E28" w:rsidRDefault="00B64DCC" w:rsidP="005B6E28">
      <w:pPr>
        <w:shd w:val="clear" w:color="auto" w:fill="FFFFFF"/>
        <w:jc w:val="both"/>
        <w:rPr>
          <w:shd w:val="clear" w:color="auto" w:fill="FFFFFF"/>
        </w:rPr>
      </w:pPr>
      <w:r>
        <w:t>En ese sentido, l</w:t>
      </w:r>
      <w:r w:rsidR="0064346E" w:rsidRPr="005B6E28">
        <w:t>os objetivos de los  proyectos RLA0068 y RLA0069, en implementación, se orientan a  hacer una real contribución de mejora a la cooperación técnica</w:t>
      </w:r>
      <w:r>
        <w:t>,</w:t>
      </w:r>
      <w:r w:rsidR="0064346E" w:rsidRPr="005B6E28">
        <w:t xml:space="preserve"> </w:t>
      </w:r>
      <w:r w:rsidR="0064346E" w:rsidRPr="005B6E28">
        <w:rPr>
          <w:shd w:val="clear" w:color="auto" w:fill="FFFFFF"/>
        </w:rPr>
        <w:t xml:space="preserve"> entre los países en desarrollo y la programación regional para América Latina y el Caribe y por otro lado, también</w:t>
      </w:r>
      <w:r w:rsidR="0064346E" w:rsidRPr="005B6E28">
        <w:rPr>
          <w:b/>
          <w:shd w:val="clear" w:color="auto" w:fill="FFFFFF"/>
        </w:rPr>
        <w:t xml:space="preserve"> </w:t>
      </w:r>
      <w:r w:rsidR="0064346E" w:rsidRPr="005B6E28">
        <w:rPr>
          <w:shd w:val="clear" w:color="auto" w:fill="FFFFFF"/>
        </w:rPr>
        <w:t xml:space="preserve"> ayudar a los Institutos Nucleares Nacionales  a desarrollar e implementar estrategias para lograr plenamente servicios sostenibles que puedan posicionarlos como verdaderos socios en el desarrollo de sus países, mediante el uso de la ciencia y la tecnología nucleares para logar aumento de los niveles de productividad  e innovación tecnológica. Los resultados alcanzados durante el 2020, si bien contribuyen a esa dirección, aun son insuficientes para generar </w:t>
      </w:r>
      <w:r w:rsidR="005B6E28" w:rsidRPr="005B6E28">
        <w:rPr>
          <w:shd w:val="clear" w:color="auto" w:fill="FFFFFF"/>
        </w:rPr>
        <w:t>el impacto</w:t>
      </w:r>
      <w:r w:rsidR="0064346E" w:rsidRPr="005B6E28">
        <w:rPr>
          <w:shd w:val="clear" w:color="auto" w:fill="FFFFFF"/>
        </w:rPr>
        <w:t xml:space="preserve"> esperado.</w:t>
      </w:r>
    </w:p>
    <w:p w14:paraId="24A449F2" w14:textId="77777777" w:rsidR="00F23652" w:rsidRDefault="00F23652" w:rsidP="00F23652">
      <w:pPr>
        <w:numPr>
          <w:ilvl w:val="0"/>
          <w:numId w:val="17"/>
        </w:numPr>
        <w:tabs>
          <w:tab w:val="clear" w:pos="900"/>
        </w:tabs>
        <w:spacing w:after="120"/>
        <w:ind w:left="450" w:hanging="450"/>
        <w:jc w:val="both"/>
      </w:pPr>
      <w:r w:rsidRPr="00783144">
        <w:t>PARTICIPACIÓN DEL COORDINADOR NACIONAL EN LAS ACTIVIDADES DE ARCAL</w:t>
      </w:r>
      <w:r w:rsidR="009156D1">
        <w:t>.</w:t>
      </w:r>
    </w:p>
    <w:p w14:paraId="4934FA30" w14:textId="1C9FE715" w:rsidR="00047B16" w:rsidRDefault="009156D1" w:rsidP="009820A8">
      <w:pPr>
        <w:jc w:val="both"/>
        <w:rPr>
          <w:rFonts w:eastAsiaTheme="minorHAnsi"/>
          <w:lang w:eastAsia="en-US"/>
        </w:rPr>
      </w:pPr>
      <w:r w:rsidRPr="006510F0">
        <w:t xml:space="preserve">La </w:t>
      </w:r>
      <w:r w:rsidR="00121751" w:rsidRPr="006510F0">
        <w:t>coordinadora</w:t>
      </w:r>
      <w:r w:rsidR="00121751">
        <w:t xml:space="preserve"> nacional</w:t>
      </w:r>
      <w:r w:rsidR="00121751" w:rsidRPr="006510F0">
        <w:t xml:space="preserve"> </w:t>
      </w:r>
      <w:r w:rsidR="00121751">
        <w:t>de</w:t>
      </w:r>
      <w:r w:rsidR="002644D8">
        <w:t xml:space="preserve"> </w:t>
      </w:r>
      <w:r w:rsidR="00121751">
        <w:t>ARCAL</w:t>
      </w:r>
      <w:r w:rsidR="006510F0">
        <w:t xml:space="preserve"> </w:t>
      </w:r>
      <w:r w:rsidR="00121751" w:rsidRPr="006510F0">
        <w:t xml:space="preserve">participó </w:t>
      </w:r>
      <w:r w:rsidR="00121751">
        <w:t>en</w:t>
      </w:r>
      <w:r w:rsidRPr="006510F0">
        <w:t xml:space="preserve"> </w:t>
      </w:r>
      <w:r w:rsidR="00121751" w:rsidRPr="006510F0">
        <w:t xml:space="preserve">los </w:t>
      </w:r>
      <w:r w:rsidR="00121751">
        <w:t>6</w:t>
      </w:r>
      <w:r w:rsidR="006510F0">
        <w:t xml:space="preserve"> </w:t>
      </w:r>
      <w:r w:rsidR="00121751" w:rsidRPr="006510F0">
        <w:t>seminarios</w:t>
      </w:r>
      <w:r w:rsidR="00121751">
        <w:t xml:space="preserve"> </w:t>
      </w:r>
      <w:r w:rsidR="00121751" w:rsidRPr="006510F0">
        <w:t xml:space="preserve">impartidos </w:t>
      </w:r>
      <w:r w:rsidR="00121751">
        <w:t xml:space="preserve">en </w:t>
      </w:r>
      <w:r w:rsidR="00121751" w:rsidRPr="006510F0">
        <w:t>el</w:t>
      </w:r>
      <w:r w:rsidRPr="006510F0">
        <w:t xml:space="preserve"> “</w:t>
      </w:r>
      <w:r w:rsidRPr="006510F0">
        <w:rPr>
          <w:bCs/>
        </w:rPr>
        <w:t xml:space="preserve">Ciclo de Sesiones Introductorias sobre el Programa de Cooperación Técnica del OIEA para Oficiales Nacionales de Enlace (NLOs), Asistentes del Oficial Nacional de Enlace (NLAs) y Coordinadores Nacionales de ARCAL (NCAs)”, realizados de forma </w:t>
      </w:r>
      <w:r w:rsidRPr="006510F0">
        <w:rPr>
          <w:rFonts w:eastAsiaTheme="minorHAnsi"/>
          <w:bCs/>
          <w:lang w:eastAsia="en-US"/>
        </w:rPr>
        <w:t>virtual (Webinar)</w:t>
      </w:r>
      <w:r w:rsidR="00121751">
        <w:rPr>
          <w:rFonts w:eastAsiaTheme="minorHAnsi"/>
          <w:bCs/>
          <w:lang w:eastAsia="en-US"/>
        </w:rPr>
        <w:t>,</w:t>
      </w:r>
      <w:r w:rsidRPr="006510F0">
        <w:rPr>
          <w:rFonts w:eastAsiaTheme="minorHAnsi"/>
          <w:bCs/>
          <w:lang w:eastAsia="en-US"/>
        </w:rPr>
        <w:t xml:space="preserve"> </w:t>
      </w:r>
      <w:r w:rsidRPr="006510F0">
        <w:rPr>
          <w:rFonts w:eastAsiaTheme="minorHAnsi"/>
          <w:lang w:eastAsia="en-US"/>
        </w:rPr>
        <w:t xml:space="preserve">desde el </w:t>
      </w:r>
      <w:r w:rsidRPr="006510F0">
        <w:rPr>
          <w:rFonts w:eastAsiaTheme="minorHAnsi"/>
          <w:bCs/>
          <w:lang w:eastAsia="en-US"/>
        </w:rPr>
        <w:t xml:space="preserve">21 </w:t>
      </w:r>
      <w:r w:rsidR="00121751" w:rsidRPr="006510F0">
        <w:rPr>
          <w:rFonts w:eastAsiaTheme="minorHAnsi"/>
          <w:bCs/>
          <w:lang w:eastAsia="en-US"/>
        </w:rPr>
        <w:t>mayo</w:t>
      </w:r>
      <w:r w:rsidRPr="006510F0">
        <w:rPr>
          <w:rFonts w:eastAsiaTheme="minorHAnsi"/>
          <w:bCs/>
          <w:lang w:eastAsia="en-US"/>
        </w:rPr>
        <w:t xml:space="preserve"> al</w:t>
      </w:r>
      <w:r w:rsidR="00B64DCC">
        <w:rPr>
          <w:rFonts w:eastAsiaTheme="minorHAnsi"/>
          <w:bCs/>
          <w:lang w:eastAsia="en-US"/>
        </w:rPr>
        <w:t xml:space="preserve"> 30 j</w:t>
      </w:r>
      <w:r w:rsidR="00121751">
        <w:rPr>
          <w:rFonts w:eastAsiaTheme="minorHAnsi"/>
          <w:bCs/>
          <w:lang w:eastAsia="en-US"/>
        </w:rPr>
        <w:t xml:space="preserve">ulio </w:t>
      </w:r>
      <w:r w:rsidR="00B64DCC">
        <w:rPr>
          <w:rFonts w:eastAsiaTheme="minorHAnsi"/>
          <w:bCs/>
          <w:lang w:eastAsia="en-US"/>
        </w:rPr>
        <w:t xml:space="preserve">de </w:t>
      </w:r>
      <w:r w:rsidR="00121751">
        <w:rPr>
          <w:rFonts w:eastAsiaTheme="minorHAnsi"/>
          <w:bCs/>
          <w:lang w:eastAsia="en-US"/>
        </w:rPr>
        <w:t xml:space="preserve">2020. </w:t>
      </w:r>
      <w:r w:rsidRPr="006510F0">
        <w:rPr>
          <w:rFonts w:eastAsiaTheme="minorHAnsi"/>
          <w:lang w:eastAsia="en-US"/>
        </w:rPr>
        <w:t>El</w:t>
      </w:r>
      <w:r w:rsidR="00121751">
        <w:rPr>
          <w:rFonts w:eastAsiaTheme="minorHAnsi"/>
          <w:lang w:eastAsia="en-US"/>
        </w:rPr>
        <w:t xml:space="preserve"> objetivo de los </w:t>
      </w:r>
      <w:r w:rsidR="00121751" w:rsidRPr="006510F0">
        <w:rPr>
          <w:rFonts w:eastAsiaTheme="minorHAnsi"/>
          <w:lang w:eastAsia="en-US"/>
        </w:rPr>
        <w:t>seminarios</w:t>
      </w:r>
      <w:r w:rsidRPr="006510F0">
        <w:rPr>
          <w:rFonts w:eastAsiaTheme="minorHAnsi"/>
          <w:lang w:eastAsia="en-US"/>
        </w:rPr>
        <w:t xml:space="preserve"> fue proporcionar una guía inicial, herramientas prácticas y recursos relacionados (documentos, videos, enlaces web), que permitan a los NLOs, NLAs y NCAs contar con elementos para cumplir con sus funciones y responsabil</w:t>
      </w:r>
      <w:r w:rsidR="00047B16">
        <w:rPr>
          <w:rFonts w:eastAsiaTheme="minorHAnsi"/>
          <w:lang w:eastAsia="en-US"/>
        </w:rPr>
        <w:t xml:space="preserve">idades de manera efectiva. </w:t>
      </w:r>
    </w:p>
    <w:p w14:paraId="106ECC7F" w14:textId="77777777" w:rsidR="00047B16" w:rsidRDefault="00047B16" w:rsidP="00047B16">
      <w:pPr>
        <w:autoSpaceDE w:val="0"/>
        <w:autoSpaceDN w:val="0"/>
        <w:adjustRightInd w:val="0"/>
        <w:jc w:val="both"/>
        <w:rPr>
          <w:rFonts w:eastAsiaTheme="minorHAnsi"/>
          <w:lang w:eastAsia="en-US"/>
        </w:rPr>
      </w:pPr>
    </w:p>
    <w:p w14:paraId="05A7DB70" w14:textId="77777777" w:rsidR="00047B16" w:rsidRDefault="009156D1" w:rsidP="00047B16">
      <w:pPr>
        <w:autoSpaceDE w:val="0"/>
        <w:autoSpaceDN w:val="0"/>
        <w:adjustRightInd w:val="0"/>
        <w:jc w:val="both"/>
        <w:rPr>
          <w:lang w:val="es-419"/>
        </w:rPr>
      </w:pPr>
      <w:r w:rsidRPr="002F09A6">
        <w:rPr>
          <w:rFonts w:eastAsiaTheme="minorHAnsi"/>
          <w:lang w:eastAsia="en-US"/>
        </w:rPr>
        <w:lastRenderedPageBreak/>
        <w:t xml:space="preserve">Los días 7 y 13 de agosto de 2020, la coordinadora nacional participó en </w:t>
      </w:r>
      <w:r w:rsidR="001E7572" w:rsidRPr="002F09A6">
        <w:rPr>
          <w:rFonts w:eastAsiaTheme="minorHAnsi"/>
          <w:lang w:eastAsia="en-US"/>
        </w:rPr>
        <w:t>las reuniones virtuales</w:t>
      </w:r>
      <w:r w:rsidRPr="002F09A6">
        <w:rPr>
          <w:rFonts w:eastAsiaTheme="minorHAnsi"/>
          <w:lang w:eastAsia="en-US"/>
        </w:rPr>
        <w:t xml:space="preserve"> del Órgano</w:t>
      </w:r>
      <w:r w:rsidR="00121751">
        <w:rPr>
          <w:rFonts w:eastAsiaTheme="minorHAnsi"/>
          <w:lang w:eastAsia="en-US"/>
        </w:rPr>
        <w:t xml:space="preserve"> de Coordinación de ARCAL</w:t>
      </w:r>
      <w:r w:rsidRPr="002F09A6">
        <w:rPr>
          <w:rFonts w:eastAsiaTheme="minorHAnsi"/>
          <w:lang w:eastAsia="en-US"/>
        </w:rPr>
        <w:t>. En la primera</w:t>
      </w:r>
      <w:r w:rsidR="00121751">
        <w:rPr>
          <w:rFonts w:eastAsiaTheme="minorHAnsi"/>
          <w:lang w:eastAsia="en-US"/>
        </w:rPr>
        <w:t xml:space="preserve"> reunión, </w:t>
      </w:r>
      <w:r w:rsidR="00121751" w:rsidRPr="002F09A6">
        <w:rPr>
          <w:rFonts w:eastAsiaTheme="minorHAnsi"/>
          <w:lang w:eastAsia="en-US"/>
        </w:rPr>
        <w:t>la</w:t>
      </w:r>
      <w:r w:rsidRPr="002F09A6">
        <w:rPr>
          <w:rFonts w:eastAsiaTheme="minorHAnsi"/>
          <w:lang w:eastAsia="en-US"/>
        </w:rPr>
        <w:t xml:space="preserve"> presidenta de ARCAL presentó </w:t>
      </w:r>
      <w:r w:rsidRPr="002F09A6">
        <w:t>el proceso de selección y aprobación de los conceptos de proyectos ARCAL</w:t>
      </w:r>
      <w:r w:rsidR="00622E70">
        <w:t>,</w:t>
      </w:r>
      <w:r w:rsidRPr="002F09A6">
        <w:t xml:space="preserve"> para el ciclo </w:t>
      </w:r>
      <w:r w:rsidR="00121751">
        <w:t>2022–2023 y</w:t>
      </w:r>
      <w:r w:rsidR="00622E70">
        <w:t xml:space="preserve"> </w:t>
      </w:r>
      <w:r w:rsidR="00121751">
        <w:t>la</w:t>
      </w:r>
      <w:r w:rsidR="00622E70">
        <w:t xml:space="preserve"> </w:t>
      </w:r>
      <w:r w:rsidRPr="002F09A6">
        <w:t>actualización sobre la marcha del cronograma de la Agenda ARCAL 2030, denotando la necesidad de concluir la formulación y aprobación de la Agenda ARCAL 2030 y la necesidad de reformular el plan de actividades del 2020. Mientras que en la segunda reunión</w:t>
      </w:r>
      <w:r w:rsidRPr="002F09A6">
        <w:rPr>
          <w:lang w:val="es-419"/>
        </w:rPr>
        <w:t xml:space="preserve"> la secretaría informó sobre la implementación de los proyectos 2019 y actividades en el marco del Acuerdo ARCAL</w:t>
      </w:r>
      <w:r w:rsidRPr="002F09A6">
        <w:t xml:space="preserve"> y l</w:t>
      </w:r>
      <w:r w:rsidRPr="002F09A6">
        <w:rPr>
          <w:lang w:val="es-419"/>
        </w:rPr>
        <w:t>os Coordinadores Nacionales informaron sobre las acciones realizadas en los países para el enfrentamiento</w:t>
      </w:r>
      <w:r w:rsidR="006510F0" w:rsidRPr="002F09A6">
        <w:rPr>
          <w:lang w:val="es-419"/>
        </w:rPr>
        <w:t>.</w:t>
      </w:r>
    </w:p>
    <w:p w14:paraId="139A0D1D" w14:textId="77777777" w:rsidR="00047B16" w:rsidRPr="00047B16" w:rsidRDefault="00047B16" w:rsidP="00047B16">
      <w:pPr>
        <w:autoSpaceDE w:val="0"/>
        <w:autoSpaceDN w:val="0"/>
        <w:adjustRightInd w:val="0"/>
        <w:jc w:val="both"/>
        <w:rPr>
          <w:rFonts w:eastAsiaTheme="minorHAnsi"/>
          <w:lang w:eastAsia="en-US"/>
        </w:rPr>
      </w:pPr>
    </w:p>
    <w:p w14:paraId="17F5D892" w14:textId="77777777" w:rsidR="00DD069E" w:rsidRPr="00047B16" w:rsidRDefault="006510F0" w:rsidP="00047B16">
      <w:pPr>
        <w:spacing w:after="120"/>
        <w:jc w:val="both"/>
      </w:pPr>
      <w:r w:rsidRPr="002F09A6">
        <w:rPr>
          <w:lang w:val="es-ES_tradnl"/>
        </w:rPr>
        <w:t>Particip</w:t>
      </w:r>
      <w:r w:rsidR="00622E70">
        <w:rPr>
          <w:lang w:val="es-ES_tradnl"/>
        </w:rPr>
        <w:t>ación</w:t>
      </w:r>
      <w:r w:rsidRPr="002F09A6">
        <w:rPr>
          <w:lang w:val="es-ES_tradnl"/>
        </w:rPr>
        <w:t xml:space="preserve"> de forma virtual,</w:t>
      </w:r>
      <w:r w:rsidR="002F09A6">
        <w:rPr>
          <w:lang w:val="es-ES_tradnl"/>
        </w:rPr>
        <w:t xml:space="preserve"> el 30 de octubre de 2020, </w:t>
      </w:r>
      <w:r w:rsidR="002F09A6" w:rsidRPr="002F09A6">
        <w:rPr>
          <w:lang w:val="es-ES_tradnl"/>
        </w:rPr>
        <w:t>en</w:t>
      </w:r>
      <w:r w:rsidRPr="002F09A6">
        <w:rPr>
          <w:lang w:val="es-ES_tradnl"/>
        </w:rPr>
        <w:t xml:space="preserve"> la Reunión B</w:t>
      </w:r>
      <w:r w:rsidR="0019543F" w:rsidRPr="002F09A6">
        <w:rPr>
          <w:lang w:val="es-ES_tradnl"/>
        </w:rPr>
        <w:t>ilateral que normalmente se lleva a cabo en el marco de la Conferencia General del OIEA</w:t>
      </w:r>
      <w:r w:rsidRPr="002F09A6">
        <w:rPr>
          <w:lang w:val="es-ES_tradnl"/>
        </w:rPr>
        <w:t>,</w:t>
      </w:r>
      <w:r w:rsidR="0019543F" w:rsidRPr="002F09A6">
        <w:rPr>
          <w:lang w:val="es-ES_tradnl"/>
        </w:rPr>
        <w:t xml:space="preserve"> con el fin de tratar los temas del Programa de Cooperación Técnica del OIEA en Chile.</w:t>
      </w:r>
      <w:r w:rsidRPr="002F09A6">
        <w:rPr>
          <w:lang w:val="es-ES_tradnl"/>
        </w:rPr>
        <w:t xml:space="preserve"> Participaron además, en la reunión: </w:t>
      </w:r>
      <w:r w:rsidR="0019543F" w:rsidRPr="0019543F">
        <w:rPr>
          <w:lang w:val="es-ES_tradnl"/>
        </w:rPr>
        <w:t>Exc</w:t>
      </w:r>
      <w:r w:rsidRPr="002F09A6">
        <w:rPr>
          <w:lang w:val="es-ES_tradnl"/>
        </w:rPr>
        <w:t>ma. Sra. Gloria Navarrete Pinto</w:t>
      </w:r>
      <w:r w:rsidR="002F09A6">
        <w:rPr>
          <w:lang w:val="es-ES_tradnl"/>
        </w:rPr>
        <w:t xml:space="preserve"> </w:t>
      </w:r>
      <w:r w:rsidRPr="002F09A6">
        <w:rPr>
          <w:lang w:val="es-ES_tradnl"/>
        </w:rPr>
        <w:t>(</w:t>
      </w:r>
      <w:r w:rsidR="0019543F" w:rsidRPr="0019543F">
        <w:rPr>
          <w:lang w:val="es-ES_tradnl"/>
        </w:rPr>
        <w:t xml:space="preserve">Representante Residente, Misión Permanente de la </w:t>
      </w:r>
      <w:r w:rsidRPr="002F09A6">
        <w:rPr>
          <w:lang w:val="es-ES_tradnl"/>
        </w:rPr>
        <w:t xml:space="preserve">República de Chile ante el OIEA), Sr. Jaime Salas Kurte ( NLO, CCHEN), </w:t>
      </w:r>
      <w:r w:rsidR="0019543F" w:rsidRPr="0019543F">
        <w:rPr>
          <w:lang w:val="es-ES_tradnl"/>
        </w:rPr>
        <w:t xml:space="preserve">Sra. </w:t>
      </w:r>
      <w:r w:rsidR="002F09A6" w:rsidRPr="002F09A6">
        <w:rPr>
          <w:lang w:val="es-ES_tradnl"/>
        </w:rPr>
        <w:t>María Loreto Barrientos (NLA,CCHEN),</w:t>
      </w:r>
      <w:r w:rsidR="00622E70">
        <w:rPr>
          <w:lang w:val="es-ES_tradnl"/>
        </w:rPr>
        <w:t xml:space="preserve"> </w:t>
      </w:r>
      <w:r w:rsidR="002F09A6" w:rsidRPr="002F09A6">
        <w:rPr>
          <w:lang w:val="es-ES_tradnl"/>
        </w:rPr>
        <w:t>Sr. Luis Longoria (</w:t>
      </w:r>
      <w:r w:rsidR="0019543F" w:rsidRPr="0019543F">
        <w:rPr>
          <w:lang w:val="es-ES_tradnl"/>
        </w:rPr>
        <w:t>Director, División para América Latina y el Caribe, Departamento de Cooperación Técnica</w:t>
      </w:r>
      <w:r w:rsidR="002F09A6" w:rsidRPr="002F09A6">
        <w:rPr>
          <w:lang w:val="es-ES_tradnl"/>
        </w:rPr>
        <w:t>), S</w:t>
      </w:r>
      <w:r w:rsidR="0019543F" w:rsidRPr="0019543F">
        <w:rPr>
          <w:lang w:val="es-ES_tradnl"/>
        </w:rPr>
        <w:t xml:space="preserve">r. </w:t>
      </w:r>
      <w:r w:rsidR="002F09A6" w:rsidRPr="002F09A6">
        <w:rPr>
          <w:lang w:val="es-ES_tradnl"/>
        </w:rPr>
        <w:t>Raúl Ramírez (</w:t>
      </w:r>
      <w:r w:rsidR="0019543F" w:rsidRPr="0019543F">
        <w:rPr>
          <w:lang w:val="es-ES_tradnl"/>
        </w:rPr>
        <w:t>Jefe de Sección, División para América Latina y el Caribe, Departamento de Cooperación Técnica</w:t>
      </w:r>
      <w:r w:rsidR="002F09A6" w:rsidRPr="002F09A6">
        <w:rPr>
          <w:lang w:val="es-ES_tradnl"/>
        </w:rPr>
        <w:t>), Sra. Karla Molina (</w:t>
      </w:r>
      <w:r w:rsidR="0019543F" w:rsidRPr="0019543F">
        <w:rPr>
          <w:lang w:val="es-ES_tradnl"/>
        </w:rPr>
        <w:t>Oficial Gerente de Programas, División para América Latina y el Caribe, Depa</w:t>
      </w:r>
      <w:r w:rsidR="002F09A6" w:rsidRPr="002F09A6">
        <w:rPr>
          <w:lang w:val="es-ES_tradnl"/>
        </w:rPr>
        <w:t>rtamento de Cooperación Técnica), Sra. Montaña Romero (</w:t>
      </w:r>
      <w:r w:rsidR="0019543F" w:rsidRPr="0019543F">
        <w:rPr>
          <w:lang w:val="es-ES_tradnl"/>
        </w:rPr>
        <w:t>Asistente de Programa, División para América Latina y el Caribe, Depa</w:t>
      </w:r>
      <w:r w:rsidR="002F09A6" w:rsidRPr="002F09A6">
        <w:rPr>
          <w:lang w:val="es-ES_tradnl"/>
        </w:rPr>
        <w:t>rtamento de Cooperación Técnica).</w:t>
      </w:r>
      <w:r w:rsidR="002F09A6">
        <w:rPr>
          <w:lang w:val="es-ES_tradnl"/>
        </w:rPr>
        <w:t xml:space="preserve"> </w:t>
      </w:r>
      <w:r w:rsidR="00DD069E">
        <w:rPr>
          <w:lang w:val="es-ES_tradnl"/>
        </w:rPr>
        <w:t>Fundamentalmente</w:t>
      </w:r>
      <w:r w:rsidR="00265CB2">
        <w:rPr>
          <w:lang w:val="es-ES_tradnl"/>
        </w:rPr>
        <w:t>,</w:t>
      </w:r>
      <w:r w:rsidR="002F09A6">
        <w:rPr>
          <w:lang w:val="es-ES_tradnl"/>
        </w:rPr>
        <w:t xml:space="preserve"> se </w:t>
      </w:r>
      <w:r w:rsidR="00DD069E">
        <w:rPr>
          <w:lang w:val="es-ES_tradnl"/>
        </w:rPr>
        <w:t>revisó</w:t>
      </w:r>
      <w:r w:rsidR="002F09A6">
        <w:rPr>
          <w:lang w:val="es-ES_tradnl"/>
        </w:rPr>
        <w:t xml:space="preserve">  la situación de los </w:t>
      </w:r>
      <w:r w:rsidR="00DD069E">
        <w:rPr>
          <w:lang w:val="es-ES_tradnl"/>
        </w:rPr>
        <w:t>proyectos</w:t>
      </w:r>
      <w:r w:rsidR="002F09A6">
        <w:rPr>
          <w:lang w:val="es-ES_tradnl"/>
        </w:rPr>
        <w:t xml:space="preserve"> nacionales en </w:t>
      </w:r>
      <w:r w:rsidR="00DD069E">
        <w:rPr>
          <w:lang w:val="es-ES_tradnl"/>
        </w:rPr>
        <w:t>implementación</w:t>
      </w:r>
      <w:r w:rsidR="002F09A6">
        <w:rPr>
          <w:lang w:val="es-ES_tradnl"/>
        </w:rPr>
        <w:t>,</w:t>
      </w:r>
      <w:r w:rsidR="00DD069E">
        <w:rPr>
          <w:lang w:val="es-ES_tradnl"/>
        </w:rPr>
        <w:t xml:space="preserve"> los proyectos del ciclo 22-23, en diseño, proyectos claves: Técnica de insectos estériles </w:t>
      </w:r>
      <w:r w:rsidR="00121751">
        <w:rPr>
          <w:lang w:val="es-ES_tradnl"/>
        </w:rPr>
        <w:t>(</w:t>
      </w:r>
      <w:r w:rsidR="00DD069E">
        <w:rPr>
          <w:lang w:val="es-ES_tradnl"/>
        </w:rPr>
        <w:t xml:space="preserve">RLA5074), Interregional INT0098, la asistencia </w:t>
      </w:r>
      <w:r w:rsidR="00121751">
        <w:rPr>
          <w:lang w:val="es-ES_tradnl"/>
        </w:rPr>
        <w:t xml:space="preserve">  COVID-19: equipos de detección </w:t>
      </w:r>
      <w:r w:rsidR="00121751" w:rsidRPr="00DD069E">
        <w:rPr>
          <w:lang w:val="es-ES_tradnl"/>
        </w:rPr>
        <w:t>RT-PCR en tiempo real, equipos</w:t>
      </w:r>
      <w:r w:rsidR="00121751">
        <w:rPr>
          <w:lang w:val="es-ES_tradnl"/>
        </w:rPr>
        <w:t xml:space="preserve"> de diagnóstico y consumibles, </w:t>
      </w:r>
      <w:r w:rsidR="00121751" w:rsidRPr="00DD069E">
        <w:rPr>
          <w:lang w:val="es-ES_tradnl"/>
        </w:rPr>
        <w:t xml:space="preserve"> equipos de protección personal y cabinas de bioseguridad para el manejo y </w:t>
      </w:r>
      <w:r w:rsidR="00121751">
        <w:rPr>
          <w:lang w:val="es-ES_tradnl"/>
        </w:rPr>
        <w:t>análisis seguro de muestras y mate</w:t>
      </w:r>
      <w:r w:rsidR="00121751" w:rsidRPr="00DD069E">
        <w:rPr>
          <w:lang w:val="es-ES_tradnl"/>
        </w:rPr>
        <w:t>riales de orientación y educativos: videos, seminario</w:t>
      </w:r>
      <w:r w:rsidR="00121751">
        <w:rPr>
          <w:lang w:val="es-ES_tradnl"/>
        </w:rPr>
        <w:t>s web en línea y procedimientos.</w:t>
      </w:r>
    </w:p>
    <w:p w14:paraId="059861EF" w14:textId="77777777" w:rsidR="00B472BE" w:rsidRPr="00B472BE" w:rsidRDefault="00B472BE" w:rsidP="0010169B">
      <w:pPr>
        <w:numPr>
          <w:ilvl w:val="0"/>
          <w:numId w:val="17"/>
        </w:numPr>
        <w:tabs>
          <w:tab w:val="clear" w:pos="900"/>
          <w:tab w:val="left" w:pos="142"/>
        </w:tabs>
        <w:suppressAutoHyphens/>
        <w:spacing w:after="120"/>
        <w:ind w:left="450" w:hanging="450"/>
        <w:jc w:val="both"/>
        <w:rPr>
          <w:spacing w:val="-3"/>
        </w:rPr>
      </w:pPr>
    </w:p>
    <w:p w14:paraId="03DDC35E" w14:textId="6DDE560F" w:rsidR="0010169B" w:rsidRPr="00A13A2A" w:rsidRDefault="0010169B" w:rsidP="0010169B">
      <w:pPr>
        <w:numPr>
          <w:ilvl w:val="0"/>
          <w:numId w:val="17"/>
        </w:numPr>
        <w:tabs>
          <w:tab w:val="clear" w:pos="900"/>
          <w:tab w:val="left" w:pos="142"/>
        </w:tabs>
        <w:suppressAutoHyphens/>
        <w:spacing w:after="120"/>
        <w:ind w:left="450" w:hanging="450"/>
        <w:jc w:val="both"/>
        <w:rPr>
          <w:spacing w:val="-3"/>
        </w:rPr>
      </w:pPr>
      <w:r>
        <w:t>RESULTADOS</w:t>
      </w:r>
      <w:r w:rsidR="00F23652" w:rsidRPr="00783144">
        <w:t xml:space="preserve"> </w:t>
      </w:r>
    </w:p>
    <w:p w14:paraId="6D9C9DD9" w14:textId="3D70DCE8" w:rsidR="00591FA1" w:rsidRPr="00591FA1" w:rsidRDefault="00591FA1" w:rsidP="00591FA1">
      <w:pPr>
        <w:tabs>
          <w:tab w:val="left" w:pos="142"/>
        </w:tabs>
        <w:suppressAutoHyphens/>
        <w:spacing w:after="120"/>
        <w:jc w:val="both"/>
        <w:rPr>
          <w:spacing w:val="-3"/>
        </w:rPr>
      </w:pPr>
      <w:r w:rsidRPr="009B6B6F">
        <w:t>DIFICU</w:t>
      </w:r>
      <w:r w:rsidRPr="00783144">
        <w:t>LTADES Y PROBLEMAS PRESENTADOS DURANTE LA MARCHA DE</w:t>
      </w:r>
      <w:r>
        <w:t xml:space="preserve"> </w:t>
      </w:r>
      <w:r w:rsidRPr="00783144">
        <w:t>L</w:t>
      </w:r>
      <w:r>
        <w:t>OS</w:t>
      </w:r>
      <w:r w:rsidRPr="00783144">
        <w:t xml:space="preserve"> PROYECTO Y DEL ACUERDO</w:t>
      </w:r>
      <w:r w:rsidR="002644D8">
        <w:t>.</w:t>
      </w:r>
    </w:p>
    <w:p w14:paraId="0F977C9F" w14:textId="77777777" w:rsidR="00A13A2A" w:rsidRPr="00047B16" w:rsidRDefault="00A13A2A" w:rsidP="00047B16">
      <w:pPr>
        <w:jc w:val="both"/>
        <w:rPr>
          <w:shd w:val="clear" w:color="auto" w:fill="FFFFFF"/>
        </w:rPr>
      </w:pPr>
      <w:r w:rsidRPr="00047B16">
        <w:rPr>
          <w:b/>
          <w:lang w:val="es-CL"/>
        </w:rPr>
        <w:t xml:space="preserve">RLA0068 “Fortalecimiento de la cooperación regional”. </w:t>
      </w:r>
      <w:r w:rsidRPr="00047B16">
        <w:rPr>
          <w:shd w:val="clear" w:color="auto" w:fill="FFFFFF"/>
        </w:rPr>
        <w:t>El proyecto se propone mejorar la cooperación regional mediante el establecimiento de mecanismos destinados a fortalecer la cooperación técnica entre los países en desarrollo y la programación regional para América Latina y el Caribe, a través del aseguramiento de la calidad del programa ARCAL y la promoción de la comunicación y alianzas en la región.</w:t>
      </w:r>
    </w:p>
    <w:p w14:paraId="4194A718" w14:textId="77777777" w:rsidR="00A13A2A" w:rsidRPr="00047B16" w:rsidRDefault="00A13A2A" w:rsidP="00047B16">
      <w:pPr>
        <w:jc w:val="both"/>
        <w:rPr>
          <w:shd w:val="clear" w:color="auto" w:fill="FFFFFF"/>
        </w:rPr>
      </w:pPr>
    </w:p>
    <w:p w14:paraId="7EDB1A8F" w14:textId="77777777" w:rsidR="00A13A2A" w:rsidRPr="00047B16" w:rsidRDefault="00A13A2A" w:rsidP="00047B16">
      <w:pPr>
        <w:jc w:val="both"/>
        <w:rPr>
          <w:shd w:val="clear" w:color="auto" w:fill="FFFFFF"/>
        </w:rPr>
      </w:pPr>
      <w:r w:rsidRPr="00047B16">
        <w:t>La coordinadora nacional de ARCAL participó en los 6 seminarios impartidos (21 de mayo al 30 de julio2020), en el “</w:t>
      </w:r>
      <w:r w:rsidRPr="00047B16">
        <w:rPr>
          <w:bCs/>
        </w:rPr>
        <w:t xml:space="preserve">Ciclo de Sesiones Introductorias sobre el Programa de Cooperación Técnica del OIEA para Oficiales Nacionales de Enlace (NLOs), Asistentes del Oficial Nacional de Enlace (NLAs) y Coordinadores Nacionales de ARCAL (NCAs)”, realizados de forma </w:t>
      </w:r>
      <w:r w:rsidRPr="00047B16">
        <w:rPr>
          <w:rFonts w:eastAsiaTheme="minorHAnsi"/>
          <w:bCs/>
          <w:lang w:eastAsia="en-US"/>
        </w:rPr>
        <w:t>virtual (Webinar).</w:t>
      </w:r>
      <w:r w:rsidRPr="00047B16">
        <w:rPr>
          <w:rFonts w:eastAsiaTheme="minorHAnsi"/>
          <w:lang w:eastAsia="en-US"/>
        </w:rPr>
        <w:t xml:space="preserve">El objetivo de estos seminarios fue proporcionar una guía inicial, herramientas prácticas y recursos relacionados (documentos, videos, enlaces web), que permitan a los NLOs, NLAs y NCAs contar con elementos para cumplir con sus funciones y responsabilidades de manera efectiva. </w:t>
      </w:r>
    </w:p>
    <w:p w14:paraId="3696CDCC" w14:textId="77777777" w:rsidR="00A13A2A" w:rsidRPr="00047B16" w:rsidRDefault="00A13A2A" w:rsidP="00047B16">
      <w:pPr>
        <w:autoSpaceDE w:val="0"/>
        <w:autoSpaceDN w:val="0"/>
        <w:adjustRightInd w:val="0"/>
        <w:jc w:val="both"/>
        <w:rPr>
          <w:rFonts w:eastAsiaTheme="minorHAnsi"/>
          <w:lang w:eastAsia="en-US"/>
        </w:rPr>
      </w:pPr>
    </w:p>
    <w:p w14:paraId="5261C9AC" w14:textId="77777777" w:rsidR="00A13A2A" w:rsidRPr="00047B16" w:rsidRDefault="00A13A2A" w:rsidP="00047B16">
      <w:pPr>
        <w:shd w:val="clear" w:color="auto" w:fill="FFFFFF"/>
        <w:jc w:val="both"/>
        <w:rPr>
          <w:lang w:val="es-419"/>
        </w:rPr>
      </w:pPr>
      <w:r w:rsidRPr="00047B16">
        <w:rPr>
          <w:rFonts w:eastAsiaTheme="minorHAnsi"/>
          <w:lang w:eastAsia="en-US"/>
        </w:rPr>
        <w:lastRenderedPageBreak/>
        <w:t xml:space="preserve">Los días 7 y 13 de agosto de 2020, la coordinadora nacional participó en reuniones virtuales del Órgano de Coordinación de Coordinación Técnica de ARCAL. En la primera la presidenta de ARCAL presentó </w:t>
      </w:r>
      <w:r w:rsidRPr="00047B16">
        <w:t>el proceso de selección y aprobación de los conceptos de proyectos ARCAL para el ciclo 2022 – 2023 y la actualización sobre la marcha del cronograma de la Agenda ARCAL 2030, denotando la necesidad de concluir la formulación y aprobación de la Agenda ARCAL 2030 y la necesidad de reformular el plan de actividades del 2020. Mientras que en la segunda reunión</w:t>
      </w:r>
      <w:r w:rsidRPr="00047B16">
        <w:rPr>
          <w:lang w:val="es-419"/>
        </w:rPr>
        <w:t xml:space="preserve"> la secretaría informó sobre la implementación de los proyectos 2019 y actividades en el marco del Acuerdo ARCAL</w:t>
      </w:r>
      <w:r w:rsidRPr="00047B16">
        <w:t xml:space="preserve"> y l</w:t>
      </w:r>
      <w:r w:rsidRPr="00047B16">
        <w:rPr>
          <w:lang w:val="es-419"/>
        </w:rPr>
        <w:t>os Coordinadores Nacionales informaron sobre las acciones realizadas en los países para el enfrentamiento de la COVID 19, con el empleo de las tecnologías nucleares y acciones para llevar adelante los proyectos en implementación.</w:t>
      </w:r>
    </w:p>
    <w:p w14:paraId="0C82BF07" w14:textId="77777777" w:rsidR="00A13A2A" w:rsidRPr="00047B16" w:rsidRDefault="00A13A2A" w:rsidP="00047B16">
      <w:pPr>
        <w:shd w:val="clear" w:color="auto" w:fill="FFFFFF"/>
        <w:jc w:val="both"/>
        <w:rPr>
          <w:lang w:val="es-419"/>
        </w:rPr>
      </w:pPr>
    </w:p>
    <w:p w14:paraId="0EE72678" w14:textId="77777777" w:rsidR="00A13A2A" w:rsidRPr="00047B16" w:rsidRDefault="00A13A2A" w:rsidP="00047B16">
      <w:pPr>
        <w:jc w:val="both"/>
        <w:rPr>
          <w:shd w:val="clear" w:color="auto" w:fill="FFFFFF"/>
        </w:rPr>
      </w:pPr>
      <w:r w:rsidRPr="00047B16">
        <w:rPr>
          <w:shd w:val="clear" w:color="auto" w:fill="FFFFFF"/>
          <w:lang w:val="es-419"/>
        </w:rPr>
        <w:t>L</w:t>
      </w:r>
      <w:r w:rsidRPr="00047B16">
        <w:rPr>
          <w:shd w:val="clear" w:color="auto" w:fill="FFFFFF"/>
        </w:rPr>
        <w:t xml:space="preserve">ocalmente se sostuvo reuniones virtuales con sectores interesados: alimentario, salud animal y academia para promover la participación en futuros proyectos ARCAL </w:t>
      </w:r>
      <w:r w:rsidR="00047B16" w:rsidRPr="00047B16">
        <w:rPr>
          <w:shd w:val="clear" w:color="auto" w:fill="FFFFFF"/>
        </w:rPr>
        <w:t>y también</w:t>
      </w:r>
      <w:r w:rsidRPr="00047B16">
        <w:rPr>
          <w:shd w:val="clear" w:color="auto" w:fill="FFFFFF"/>
        </w:rPr>
        <w:t xml:space="preserve"> para poner en perspectiva la Agenda ARCAL </w:t>
      </w:r>
      <w:r w:rsidR="00047B16" w:rsidRPr="00047B16">
        <w:rPr>
          <w:shd w:val="clear" w:color="auto" w:fill="FFFFFF"/>
        </w:rPr>
        <w:t>2030,</w:t>
      </w:r>
      <w:r w:rsidRPr="00047B16">
        <w:rPr>
          <w:shd w:val="clear" w:color="auto" w:fill="FFFFFF"/>
        </w:rPr>
        <w:t xml:space="preserve"> </w:t>
      </w:r>
      <w:r w:rsidR="00047B16">
        <w:rPr>
          <w:shd w:val="clear" w:color="auto" w:fill="FFFFFF"/>
        </w:rPr>
        <w:t xml:space="preserve">la </w:t>
      </w:r>
      <w:r w:rsidRPr="00047B16">
        <w:rPr>
          <w:shd w:val="clear" w:color="auto" w:fill="FFFFFF"/>
        </w:rPr>
        <w:t xml:space="preserve">que identifica los retos regionales con el uso de la ciencia y tecnologías nucleares. </w:t>
      </w:r>
    </w:p>
    <w:p w14:paraId="388BC3C5" w14:textId="77777777" w:rsidR="00A13A2A" w:rsidRPr="00A13A2A" w:rsidRDefault="00A13A2A" w:rsidP="00A13A2A">
      <w:pPr>
        <w:jc w:val="both"/>
        <w:rPr>
          <w:rFonts w:ascii="Verdana" w:hAnsi="Verdana"/>
          <w:color w:val="333333"/>
          <w:sz w:val="20"/>
          <w:szCs w:val="20"/>
          <w:shd w:val="clear" w:color="auto" w:fill="FFFFFF"/>
        </w:rPr>
      </w:pPr>
    </w:p>
    <w:p w14:paraId="64E23C06" w14:textId="77777777" w:rsidR="00A13A2A" w:rsidRPr="00047B16" w:rsidRDefault="00A13A2A" w:rsidP="00047B16">
      <w:pPr>
        <w:jc w:val="both"/>
        <w:rPr>
          <w:shd w:val="clear" w:color="auto" w:fill="FFFFFF"/>
        </w:rPr>
      </w:pPr>
      <w:r w:rsidRPr="00047B16">
        <w:rPr>
          <w:b/>
          <w:shd w:val="clear" w:color="auto" w:fill="FFFFFF"/>
        </w:rPr>
        <w:t xml:space="preserve">RLA 0069 “Promover la gestión estratégica y la innovación en las instituciones nucleares nacionales mediante la cooperación y la construcción de alianzas - fase II”. </w:t>
      </w:r>
      <w:r w:rsidRPr="00047B16">
        <w:rPr>
          <w:shd w:val="clear" w:color="auto" w:fill="FFFFFF"/>
        </w:rPr>
        <w:t>El objetivo es</w:t>
      </w:r>
      <w:r w:rsidRPr="00047B16">
        <w:rPr>
          <w:b/>
          <w:shd w:val="clear" w:color="auto" w:fill="FFFFFF"/>
        </w:rPr>
        <w:t xml:space="preserve"> </w:t>
      </w:r>
      <w:r w:rsidRPr="00047B16">
        <w:rPr>
          <w:shd w:val="clear" w:color="auto" w:fill="FFFFFF"/>
        </w:rPr>
        <w:t xml:space="preserve">ayudar a los Institutos Nucleares Nacionales (INNs) a desarrollar e implementar estrategias para lograr plenamente servicios sostenibles que puedan posicionarlos como verdaderos socios en el desarrollo de sus países mediante el uso de la ciencia y la tecnología nucleares potenciales, para lograr los objetivos de desarrollo socioeconómico. </w:t>
      </w:r>
    </w:p>
    <w:p w14:paraId="56259BC1" w14:textId="77777777" w:rsidR="00A13A2A" w:rsidRPr="00047B16" w:rsidRDefault="00A13A2A" w:rsidP="00047B16">
      <w:pPr>
        <w:jc w:val="both"/>
        <w:rPr>
          <w:shd w:val="clear" w:color="auto" w:fill="FFFFFF"/>
        </w:rPr>
      </w:pPr>
    </w:p>
    <w:p w14:paraId="7BD51254" w14:textId="77777777" w:rsidR="00A13A2A" w:rsidRPr="00047B16" w:rsidRDefault="00A13A2A" w:rsidP="00047B16">
      <w:pPr>
        <w:jc w:val="both"/>
        <w:rPr>
          <w:shd w:val="clear" w:color="auto" w:fill="FFFFFF"/>
        </w:rPr>
      </w:pPr>
      <w:r w:rsidRPr="00047B16">
        <w:t xml:space="preserve">La coordinación actual del proyecto fue asumida en octubre 2020, por el Dr. Luis Huerta, Jefe de la División de Investigación y Aplicaciones Nucleares, con la co-coordinación de la Dra. Adriana Nario, Jefa del Departamento de Tecnologías Nucleares. </w:t>
      </w:r>
    </w:p>
    <w:p w14:paraId="382D0AD7" w14:textId="77777777" w:rsidR="00A13A2A" w:rsidRPr="00A13A2A" w:rsidRDefault="00A13A2A" w:rsidP="00A13A2A">
      <w:pPr>
        <w:ind w:left="360"/>
        <w:jc w:val="both"/>
        <w:rPr>
          <w:rFonts w:ascii="Verdana" w:hAnsi="Verdana"/>
          <w:color w:val="000000"/>
          <w:sz w:val="20"/>
          <w:szCs w:val="20"/>
        </w:rPr>
      </w:pPr>
    </w:p>
    <w:p w14:paraId="3305AA5B" w14:textId="40565EE2" w:rsidR="00A13A2A" w:rsidRPr="00047B16" w:rsidRDefault="00A13A2A" w:rsidP="00A13A2A">
      <w:pPr>
        <w:jc w:val="both"/>
        <w:rPr>
          <w:bCs/>
        </w:rPr>
      </w:pPr>
      <w:r w:rsidRPr="00047B16">
        <w:rPr>
          <w:color w:val="000000"/>
        </w:rPr>
        <w:t>Por las dificultades inherentes a este largo período de pandemia, todas las actividades han sido realizadas de forma virtual. Durante 2020 se participó e</w:t>
      </w:r>
      <w:r w:rsidR="00047B16" w:rsidRPr="00047B16">
        <w:rPr>
          <w:color w:val="000000"/>
        </w:rPr>
        <w:t xml:space="preserve">n dos reuniones de coordinación, la </w:t>
      </w:r>
      <w:r w:rsidRPr="00047B16">
        <w:rPr>
          <w:color w:val="000000"/>
        </w:rPr>
        <w:t xml:space="preserve">imagen </w:t>
      </w:r>
      <w:r w:rsidR="00047B16" w:rsidRPr="00047B16">
        <w:rPr>
          <w:color w:val="000000"/>
        </w:rPr>
        <w:t>Nº</w:t>
      </w:r>
      <w:r w:rsidRPr="00047B16">
        <w:rPr>
          <w:color w:val="000000"/>
        </w:rPr>
        <w:t>1</w:t>
      </w:r>
      <w:r w:rsidR="00047B16" w:rsidRPr="00047B16">
        <w:rPr>
          <w:color w:val="000000"/>
        </w:rPr>
        <w:t>, corresponde a la primera reunión</w:t>
      </w:r>
      <w:r w:rsidRPr="00047B16">
        <w:rPr>
          <w:color w:val="000000"/>
        </w:rPr>
        <w:t>.  En ambas, se pudo conocer la estructura y alcances del proyecto, además de recibir información sobre el cuestionario que debería ser respondido por los casos de estudio. También, se recibió información d</w:t>
      </w:r>
      <w:r w:rsidRPr="00047B16">
        <w:rPr>
          <w:bCs/>
        </w:rPr>
        <w:t>e la planificación de las reuniones específicas de los contactos técnicos, para los casos de estudio y los respectivos coordinadores.</w:t>
      </w:r>
    </w:p>
    <w:p w14:paraId="7B652D23" w14:textId="77777777" w:rsidR="00A13A2A" w:rsidRPr="00047B16" w:rsidRDefault="00A13A2A" w:rsidP="00A13A2A">
      <w:pPr>
        <w:jc w:val="both"/>
        <w:rPr>
          <w:bCs/>
        </w:rPr>
      </w:pPr>
    </w:p>
    <w:p w14:paraId="73818DE0" w14:textId="77777777" w:rsidR="00A13A2A" w:rsidRPr="00047B16" w:rsidRDefault="00A13A2A" w:rsidP="00A13A2A">
      <w:pPr>
        <w:jc w:val="both"/>
        <w:rPr>
          <w:color w:val="000000"/>
          <w:lang w:val="es-AR"/>
        </w:rPr>
      </w:pPr>
      <w:r w:rsidRPr="00047B16">
        <w:t xml:space="preserve">Chile comprometió su participación en el Desarrollo Modelos/Guías de evaluación y Estudios de factibilidad de acuerdo a los productos y servicios esperados a través de los casos de estudio (grupos de estudio), cuyo objetivo es </w:t>
      </w:r>
      <w:r w:rsidRPr="00047B16">
        <w:rPr>
          <w:color w:val="000000"/>
          <w:shd w:val="clear" w:color="auto" w:fill="FFFFFF"/>
        </w:rPr>
        <w:t>a</w:t>
      </w:r>
      <w:r w:rsidRPr="00047B16">
        <w:t xml:space="preserve">umentar la visibilidad y sustentabilidad de los servicios (identificados como casos de estudio) de la región, mejorando la contribución al desarrollo socioeconómico. Se basa en el mapeo de los servicios de INNs en la región. Chile nominó e informó los </w:t>
      </w:r>
      <w:r w:rsidRPr="00047B16">
        <w:rPr>
          <w:color w:val="000000"/>
        </w:rPr>
        <w:t xml:space="preserve">contactos técnicos para los diferentes casos de estudio. Así como también envió las respuestas a los cuestionarios de los distintos casos de estudio, con exclusión de los grupos de Aceleradores e-beam, </w:t>
      </w:r>
      <w:r w:rsidRPr="00047B16">
        <w:rPr>
          <w:color w:val="000000"/>
          <w:lang w:val="es-AR"/>
        </w:rPr>
        <w:t xml:space="preserve">de Capacitación de recursos humanos a través de asociaciones con universidades y desarrollo de e-learning y Servicios de ensayos y pruebas (hidrología isotópica, NDTs). </w:t>
      </w:r>
    </w:p>
    <w:p w14:paraId="4C2CB572" w14:textId="77777777" w:rsidR="00A13A2A" w:rsidRPr="00047B16" w:rsidRDefault="00A13A2A" w:rsidP="00A13A2A">
      <w:pPr>
        <w:jc w:val="both"/>
        <w:rPr>
          <w:color w:val="000000"/>
          <w:lang w:val="es-AR"/>
        </w:rPr>
      </w:pPr>
    </w:p>
    <w:p w14:paraId="6A39C5FB" w14:textId="77777777" w:rsidR="00A13A2A" w:rsidRPr="00A13A2A" w:rsidRDefault="00A13A2A" w:rsidP="00A13A2A">
      <w:pPr>
        <w:jc w:val="both"/>
        <w:rPr>
          <w:rFonts w:ascii="Verdana" w:hAnsi="Verdana"/>
          <w:color w:val="000000"/>
          <w:sz w:val="20"/>
          <w:szCs w:val="20"/>
          <w:lang w:val="es-AR"/>
        </w:rPr>
      </w:pPr>
    </w:p>
    <w:p w14:paraId="456D19C8" w14:textId="77777777" w:rsidR="00A13A2A" w:rsidRPr="00A13A2A" w:rsidRDefault="00A13A2A" w:rsidP="00A13A2A">
      <w:pPr>
        <w:jc w:val="both"/>
        <w:rPr>
          <w:rFonts w:ascii="Verdana" w:hAnsi="Verdana"/>
          <w:color w:val="333333"/>
          <w:sz w:val="20"/>
          <w:szCs w:val="20"/>
          <w:shd w:val="clear" w:color="auto" w:fill="FFFFFF"/>
          <w:lang w:val="es-AR"/>
        </w:rPr>
      </w:pPr>
    </w:p>
    <w:p w14:paraId="0582E135" w14:textId="77777777" w:rsidR="00A13A2A" w:rsidRPr="00A13A2A" w:rsidRDefault="00A13A2A" w:rsidP="00A13A2A">
      <w:pPr>
        <w:tabs>
          <w:tab w:val="left" w:pos="142"/>
        </w:tabs>
        <w:suppressAutoHyphens/>
        <w:jc w:val="both"/>
        <w:rPr>
          <w:rFonts w:ascii="Verdana" w:hAnsi="Verdana"/>
          <w:b/>
        </w:rPr>
      </w:pPr>
      <w:r w:rsidRPr="00A13A2A">
        <w:rPr>
          <w:bCs/>
          <w:noProof/>
          <w:color w:val="000000"/>
        </w:rPr>
        <w:drawing>
          <wp:inline distT="0" distB="0" distL="0" distR="0" wp14:anchorId="0A28E9A9" wp14:editId="5E98B529">
            <wp:extent cx="4570597" cy="2815479"/>
            <wp:effectExtent l="0" t="0" r="190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mera reunión RLA0069_oct 202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7236" cy="2819569"/>
                    </a:xfrm>
                    <a:prstGeom prst="rect">
                      <a:avLst/>
                    </a:prstGeom>
                  </pic:spPr>
                </pic:pic>
              </a:graphicData>
            </a:graphic>
          </wp:inline>
        </w:drawing>
      </w:r>
    </w:p>
    <w:p w14:paraId="09064FAD" w14:textId="77777777" w:rsidR="00A13A2A" w:rsidRPr="00A13A2A" w:rsidRDefault="00A13A2A" w:rsidP="00A13A2A">
      <w:pPr>
        <w:keepNext/>
        <w:outlineLvl w:val="1"/>
        <w:rPr>
          <w:color w:val="000000"/>
          <w:sz w:val="16"/>
          <w:szCs w:val="16"/>
          <w:lang w:val="es-CL"/>
        </w:rPr>
      </w:pPr>
      <w:r w:rsidRPr="00A13A2A">
        <w:rPr>
          <w:color w:val="000000"/>
          <w:sz w:val="16"/>
          <w:szCs w:val="16"/>
          <w:lang w:val="es-CL"/>
        </w:rPr>
        <w:t>Imagen 1.- Participantes en la primera reunión de Coordinación del Proyecto RLA0069 (octubre 2020).</w:t>
      </w:r>
    </w:p>
    <w:p w14:paraId="522B53C6" w14:textId="77777777" w:rsidR="00A13A2A" w:rsidRPr="00A13A2A" w:rsidRDefault="00A13A2A" w:rsidP="00A13A2A">
      <w:pPr>
        <w:tabs>
          <w:tab w:val="left" w:pos="142"/>
        </w:tabs>
        <w:suppressAutoHyphens/>
        <w:spacing w:after="120"/>
        <w:jc w:val="both"/>
        <w:rPr>
          <w:spacing w:val="-3"/>
          <w:sz w:val="16"/>
          <w:szCs w:val="16"/>
        </w:rPr>
      </w:pPr>
    </w:p>
    <w:p w14:paraId="35F0BB63" w14:textId="77777777" w:rsidR="00EF28FE" w:rsidRDefault="00EF28FE" w:rsidP="00A13A2A">
      <w:pPr>
        <w:keepNext/>
        <w:jc w:val="both"/>
        <w:rPr>
          <w:rFonts w:ascii="Verdana" w:hAnsi="Verdana"/>
          <w:b/>
          <w:sz w:val="20"/>
          <w:szCs w:val="20"/>
        </w:rPr>
      </w:pPr>
    </w:p>
    <w:p w14:paraId="6F51956F" w14:textId="77777777" w:rsidR="00A13A2A" w:rsidRPr="00EF28FE" w:rsidRDefault="00A13A2A" w:rsidP="00A13A2A">
      <w:pPr>
        <w:keepNext/>
        <w:jc w:val="both"/>
      </w:pPr>
      <w:r w:rsidRPr="00EF28FE">
        <w:rPr>
          <w:b/>
        </w:rPr>
        <w:t>RLA00 “Establecimiento del Capítulo Regional Women in Nuclear (WiN) ARCAL”</w:t>
      </w:r>
      <w:r w:rsidRPr="00EF28FE">
        <w:t xml:space="preserve">. El objetivo del </w:t>
      </w:r>
      <w:r w:rsidR="00EF28FE" w:rsidRPr="00EF28FE">
        <w:t>proyecto es</w:t>
      </w:r>
      <w:r w:rsidRPr="00EF28FE">
        <w:t xml:space="preserve"> contribuir a la promoción de la participación plena, equitativa y activa de las mujeres de la </w:t>
      </w:r>
      <w:r w:rsidR="001525D9" w:rsidRPr="00EF28FE">
        <w:t>región en</w:t>
      </w:r>
      <w:r w:rsidRPr="00EF28FE">
        <w:t xml:space="preserve"> áreas relacionadas con la ciencia y tecnologías nucleares a partir del establecimiento del Capítulo WiN ARCAL.</w:t>
      </w:r>
    </w:p>
    <w:p w14:paraId="27DEC6AD" w14:textId="77777777" w:rsidR="00A13A2A" w:rsidRPr="00EF28FE" w:rsidRDefault="00A13A2A" w:rsidP="00A13A2A">
      <w:pPr>
        <w:jc w:val="both"/>
      </w:pPr>
    </w:p>
    <w:p w14:paraId="28789E5C" w14:textId="4C82DB3E" w:rsidR="00A13A2A" w:rsidRPr="00EF28FE" w:rsidRDefault="00A13A2A" w:rsidP="00A13A2A">
      <w:pPr>
        <w:jc w:val="both"/>
      </w:pPr>
      <w:r w:rsidRPr="00EF28FE">
        <w:t xml:space="preserve">El contexto de pandemia fue sin duda el mayor desafío, para llevar a cabo una iniciativa de este tipo, ya que los </w:t>
      </w:r>
      <w:r w:rsidR="001525D9" w:rsidRPr="00EF28FE">
        <w:t>pilares de</w:t>
      </w:r>
      <w:r w:rsidRPr="00EF28FE">
        <w:t xml:space="preserve"> comunicación y vinculación son críticos para el éxito del proyecto. Esto fue sorteado, con la utilización de plataformas para reuniones on line y principalmente</w:t>
      </w:r>
      <w:r w:rsidR="00EF28FE" w:rsidRPr="00EF28FE">
        <w:t xml:space="preserve"> de las redes</w:t>
      </w:r>
      <w:r w:rsidRPr="00EF28FE">
        <w:t xml:space="preserve"> sociales.</w:t>
      </w:r>
    </w:p>
    <w:p w14:paraId="365FFC26" w14:textId="77777777" w:rsidR="00A13A2A" w:rsidRPr="00EF28FE" w:rsidRDefault="00A13A2A" w:rsidP="00EF28FE">
      <w:pPr>
        <w:jc w:val="both"/>
      </w:pPr>
    </w:p>
    <w:p w14:paraId="1B5917A5" w14:textId="77777777" w:rsidR="00A13A2A" w:rsidRPr="00EF28FE" w:rsidRDefault="00EF28FE" w:rsidP="00EF28FE">
      <w:pPr>
        <w:jc w:val="both"/>
      </w:pPr>
      <w:r w:rsidRPr="00EF28FE">
        <w:t>Todas las actividades implementadas el</w:t>
      </w:r>
      <w:r w:rsidR="00A13A2A" w:rsidRPr="00EF28FE">
        <w:t xml:space="preserve"> año 2020</w:t>
      </w:r>
      <w:r w:rsidRPr="00EF28FE">
        <w:t>,</w:t>
      </w:r>
      <w:r w:rsidR="00A13A2A" w:rsidRPr="00EF28FE">
        <w:t xml:space="preserve"> fueron realizadas sin utilizar recursos económicos, porque no los había. Esto representa una dificultad en cualquier tipo de proyecto. </w:t>
      </w:r>
    </w:p>
    <w:p w14:paraId="43ECE69D" w14:textId="77777777" w:rsidR="00A13A2A" w:rsidRPr="00EF28FE" w:rsidRDefault="00A13A2A" w:rsidP="00EF28FE">
      <w:pPr>
        <w:jc w:val="both"/>
      </w:pPr>
    </w:p>
    <w:p w14:paraId="7257EE6C" w14:textId="5057D808" w:rsidR="00A13A2A" w:rsidRPr="00EF28FE" w:rsidRDefault="00A13A2A" w:rsidP="00EF28FE">
      <w:pPr>
        <w:jc w:val="both"/>
      </w:pPr>
      <w:r w:rsidRPr="00EF28FE">
        <w:t>La implementación del proyecto se alberga en la CCHEN. Sin embargo, el proyecto apunta a la creación de organizaciones de tipo</w:t>
      </w:r>
      <w:r w:rsidRPr="00EF28FE">
        <w:rPr>
          <w:b/>
        </w:rPr>
        <w:t xml:space="preserve"> </w:t>
      </w:r>
      <w:r w:rsidRPr="00EF28FE">
        <w:t>voluntaria (capítulos nacionales),</w:t>
      </w:r>
      <w:r w:rsidR="002644D8">
        <w:t xml:space="preserve"> </w:t>
      </w:r>
      <w:r w:rsidR="00EF28FE" w:rsidRPr="00EF28FE">
        <w:t>por lo</w:t>
      </w:r>
      <w:r w:rsidRPr="00EF28FE">
        <w:t xml:space="preserve"> que terminado el plazo del proyecto puede, no necesariamente, mantenerse funcionando a futuro, en ese sentido se visualiza que el trabajo realizado podría no sostenerse, lo que necesita abordarse en el segundo año de implementación del proyecto. </w:t>
      </w:r>
    </w:p>
    <w:p w14:paraId="326299D3" w14:textId="77777777" w:rsidR="00A13A2A" w:rsidRPr="00EF28FE" w:rsidRDefault="00A13A2A" w:rsidP="00EF28FE">
      <w:pPr>
        <w:jc w:val="both"/>
      </w:pPr>
    </w:p>
    <w:p w14:paraId="0BB3FF69" w14:textId="77777777" w:rsidR="00A13A2A" w:rsidRPr="00EF28FE" w:rsidRDefault="00A13A2A" w:rsidP="00EF28FE">
      <w:pPr>
        <w:keepNext/>
        <w:jc w:val="both"/>
      </w:pPr>
      <w:r w:rsidRPr="00EF28FE">
        <w:t>Se conformó un equipo local de trabajo en el que participan 10 profesionales de la CCHEN. Este grupo tiene responsabilidades en los ámbitos de: Implementación, vinculación, difusión y comunicación</w:t>
      </w:r>
      <w:r w:rsidR="00EF28FE" w:rsidRPr="00EF28FE">
        <w:t>.</w:t>
      </w:r>
      <w:r w:rsidRPr="00EF28FE">
        <w:t xml:space="preserve"> junto a la contraparte del proyecto.</w:t>
      </w:r>
    </w:p>
    <w:p w14:paraId="135A04C3" w14:textId="77777777" w:rsidR="00A13A2A" w:rsidRPr="00EF28FE" w:rsidRDefault="00A13A2A" w:rsidP="00EF28FE">
      <w:pPr>
        <w:keepNext/>
        <w:jc w:val="both"/>
      </w:pPr>
    </w:p>
    <w:p w14:paraId="7F75675B" w14:textId="77777777" w:rsidR="00A13A2A" w:rsidRPr="00E56106" w:rsidRDefault="00A13A2A" w:rsidP="00E56106">
      <w:pPr>
        <w:keepNext/>
        <w:jc w:val="both"/>
      </w:pPr>
      <w:r w:rsidRPr="00EF28FE">
        <w:t xml:space="preserve">Se tiene la conformación de “Capítulo Women in Nuclear Chile”, lo que ha sido expresado en dos documentos. El primer documento: “Acta constitutiva WiN Chile”, define a  WiN Chile como “Una red de alcance nacional, sin fines de lucro, con un enfoque en el rol de las mujeres en el </w:t>
      </w:r>
      <w:r w:rsidR="00EF28FE" w:rsidRPr="00EF28FE">
        <w:t xml:space="preserve">área de la energía nuclear y de </w:t>
      </w:r>
      <w:r w:rsidRPr="00EF28FE">
        <w:t xml:space="preserve">aplicación de las radiaciones ionizantes” y cuyas </w:t>
      </w:r>
      <w:r w:rsidRPr="00E56106">
        <w:t xml:space="preserve">definiciones  de Misión, Visión y Valores, han sido  alineadas con los objetivos, tanto del </w:t>
      </w:r>
      <w:r w:rsidRPr="00E56106">
        <w:lastRenderedPageBreak/>
        <w:t>Proyecto ARCAL, como de WiN Global. El segundo documento que se desarrolló fue</w:t>
      </w:r>
      <w:r w:rsidR="00EF28FE" w:rsidRPr="00E56106">
        <w:t>:</w:t>
      </w:r>
      <w:r w:rsidRPr="00E56106">
        <w:t xml:space="preserve"> “Reglas y Procedimientos WiN Chile”. El primer documento “Acta constitutiva WiN Chile”, fue enviado por la contraparte nacional a la DTM del proyecto ARCAL.</w:t>
      </w:r>
    </w:p>
    <w:p w14:paraId="560B08F1" w14:textId="77777777" w:rsidR="00A13A2A" w:rsidRPr="00E56106" w:rsidRDefault="00A13A2A" w:rsidP="00E56106">
      <w:pPr>
        <w:keepNext/>
        <w:jc w:val="both"/>
      </w:pPr>
    </w:p>
    <w:p w14:paraId="0062DB33" w14:textId="06756FF3" w:rsidR="00A13A2A" w:rsidRPr="00E56106" w:rsidRDefault="00E56106" w:rsidP="00E56106">
      <w:pPr>
        <w:keepNext/>
        <w:jc w:val="both"/>
      </w:pPr>
      <w:r w:rsidRPr="00E56106">
        <w:t xml:space="preserve">En el </w:t>
      </w:r>
      <w:r w:rsidR="002644D8" w:rsidRPr="00E56106">
        <w:t>ámbito</w:t>
      </w:r>
      <w:r w:rsidR="00A13A2A" w:rsidRPr="00E56106">
        <w:t xml:space="preserve"> de las comunicaciones y difusión se participó en los siguientes eventos:</w:t>
      </w:r>
    </w:p>
    <w:p w14:paraId="6B7FD83D" w14:textId="04387F39" w:rsidR="00A13A2A" w:rsidRPr="00E56106" w:rsidRDefault="00A13A2A" w:rsidP="00E56106">
      <w:pPr>
        <w:keepNext/>
        <w:jc w:val="both"/>
      </w:pPr>
      <w:r w:rsidRPr="00E56106">
        <w:t>En el marco del lanzamiento de la película "Radioactive" (julio 2020), que cuenta la relación entre Marie y Pierre Curie y todas sus hazañas hast</w:t>
      </w:r>
      <w:r w:rsidR="00E56106" w:rsidRPr="00E56106">
        <w:t>a lograr su primer Premio Nobel, u</w:t>
      </w:r>
      <w:r w:rsidRPr="00E56106">
        <w:t>na profesional de la CCHEN, asistió a una entrevista radial para hablar del rol de la mujer en la energía nuclear y, por supuesto, comentar de los primeros pasos que en ese momento estaba dando el capít</w:t>
      </w:r>
      <w:r w:rsidR="00E56106" w:rsidRPr="00E56106">
        <w:t>ulo chileno de Women in Nuclear, cuyo registro</w:t>
      </w:r>
      <w:r w:rsidRPr="00E56106">
        <w:t xml:space="preserve"> </w:t>
      </w:r>
      <w:r w:rsidR="00E56106" w:rsidRPr="00E56106">
        <w:t>fotográfico se puede ver en la imagen Nº2.</w:t>
      </w:r>
    </w:p>
    <w:p w14:paraId="22979C84" w14:textId="77777777" w:rsidR="00A13A2A" w:rsidRPr="00E56106" w:rsidRDefault="00A13A2A" w:rsidP="00E56106">
      <w:pPr>
        <w:jc w:val="both"/>
        <w:rPr>
          <w:rFonts w:eastAsia="Calibri"/>
          <w:b/>
        </w:rPr>
      </w:pPr>
      <w:r w:rsidRPr="00E56106">
        <w:t>Chile participó en el evento Stand Up for Nuclear</w:t>
      </w:r>
      <w:r w:rsidRPr="00E56106">
        <w:rPr>
          <w:rFonts w:eastAsia="Calibri"/>
        </w:rPr>
        <w:t xml:space="preserve"> u</w:t>
      </w:r>
      <w:r w:rsidRPr="00E56106">
        <w:t xml:space="preserve">n conversatorio denominado “Mujeres en lo Nuclear: Conquistando espacios en América Latina y el Caribe", organizado por los capítulos de Women in Nuclear de la región. Ver </w:t>
      </w:r>
      <w:r w:rsidR="00E56106">
        <w:t xml:space="preserve">registro en la </w:t>
      </w:r>
      <w:r w:rsidRPr="00E56106">
        <w:t>imagen</w:t>
      </w:r>
      <w:r w:rsidR="00E56106">
        <w:t xml:space="preserve"> Nº3.</w:t>
      </w:r>
    </w:p>
    <w:p w14:paraId="2D5C3BA9" w14:textId="5F684AC2" w:rsidR="00A13A2A" w:rsidRPr="00E56106" w:rsidRDefault="00A13A2A" w:rsidP="00E56106">
      <w:pPr>
        <w:keepNext/>
        <w:jc w:val="both"/>
      </w:pPr>
      <w:r w:rsidRPr="00E56106">
        <w:t>También Chile</w:t>
      </w:r>
      <w:r w:rsidR="002644D8">
        <w:t xml:space="preserve"> </w:t>
      </w:r>
      <w:r w:rsidRPr="00E56106">
        <w:t xml:space="preserve">participó en el conversatorio “Mujeres en lo Nuclear: Conquistando espacios en América Latina y el Caribe", organizado por los capítulos de Women in Nuclear de la región. </w:t>
      </w:r>
    </w:p>
    <w:p w14:paraId="466995B7" w14:textId="77777777" w:rsidR="00A13A2A" w:rsidRPr="00E56106" w:rsidRDefault="00A13A2A" w:rsidP="00E56106">
      <w:pPr>
        <w:keepNext/>
        <w:jc w:val="both"/>
      </w:pPr>
    </w:p>
    <w:p w14:paraId="5BA166B8" w14:textId="3F08EE17" w:rsidR="00A13A2A" w:rsidRPr="00E56106" w:rsidRDefault="00A13A2A" w:rsidP="00E56106">
      <w:pPr>
        <w:pBdr>
          <w:top w:val="nil"/>
          <w:left w:val="nil"/>
          <w:bottom w:val="nil"/>
          <w:right w:val="nil"/>
          <w:between w:val="nil"/>
        </w:pBdr>
        <w:jc w:val="both"/>
      </w:pPr>
      <w:r w:rsidRPr="00E56106">
        <w:t xml:space="preserve">Como parte de las actividades programadas para lanzar WiN Chile, se realizó un webinar (interno CCHEN) al que se invitó a participar a: Melina Belinco a la DTM del proyecto, Verónica Badillo (WiN ARCAL México) y a Susana Gonzáles (WiN Perú). Durante el encuentro, cada una de ellas contó su experiencia en WiN, como una forma de motivar la participación de más mujeres del ámbito nuclear y de la ciencia y tecnología en general. </w:t>
      </w:r>
    </w:p>
    <w:p w14:paraId="59EE877F" w14:textId="77777777" w:rsidR="00A13A2A" w:rsidRPr="00E56106" w:rsidRDefault="00A13A2A" w:rsidP="00E56106">
      <w:pPr>
        <w:pBdr>
          <w:top w:val="nil"/>
          <w:left w:val="nil"/>
          <w:bottom w:val="nil"/>
          <w:right w:val="nil"/>
          <w:between w:val="nil"/>
        </w:pBdr>
        <w:jc w:val="both"/>
      </w:pPr>
    </w:p>
    <w:p w14:paraId="2ED0E722" w14:textId="7F913168" w:rsidR="00A13A2A" w:rsidRPr="00E56106" w:rsidRDefault="00E56106" w:rsidP="00E56106">
      <w:pPr>
        <w:keepNext/>
        <w:jc w:val="both"/>
      </w:pPr>
      <w:r w:rsidRPr="00E56106">
        <w:t xml:space="preserve">El proyecto creó </w:t>
      </w:r>
      <w:r w:rsidR="00A13A2A" w:rsidRPr="00E56106">
        <w:t>cuenta de correo electrónico para WiN Chile, una cuenta Twitter para difusión y un logo</w:t>
      </w:r>
      <w:r w:rsidRPr="00E56106">
        <w:t xml:space="preserve"> WiN Chile</w:t>
      </w:r>
      <w:r w:rsidR="00EC1583">
        <w:t>, que se muestr en la imagen Nº5.</w:t>
      </w:r>
      <w:r w:rsidR="00A13A2A" w:rsidRPr="00E56106">
        <w:t xml:space="preserve"> </w:t>
      </w:r>
    </w:p>
    <w:p w14:paraId="1F3FCE95" w14:textId="77777777" w:rsidR="00A13A2A" w:rsidRPr="00E56106" w:rsidRDefault="00A13A2A" w:rsidP="00E56106">
      <w:pPr>
        <w:keepNext/>
        <w:jc w:val="both"/>
      </w:pPr>
      <w:r w:rsidRPr="00E56106">
        <w:t>Correo electrónico: womeninnuclearchile@gmail.com</w:t>
      </w:r>
    </w:p>
    <w:p w14:paraId="6DE4EBB0" w14:textId="77777777" w:rsidR="00A13A2A" w:rsidRPr="00E56106" w:rsidRDefault="00A13A2A" w:rsidP="00E56106">
      <w:pPr>
        <w:keepNext/>
        <w:jc w:val="both"/>
      </w:pPr>
      <w:r w:rsidRPr="00E56106">
        <w:t xml:space="preserve">Twitter </w:t>
      </w:r>
      <w:r w:rsidR="00E56106" w:rsidRPr="00E56106">
        <w:t xml:space="preserve">Usuario: @winchile, como se puede ver en la imagen Nº4. </w:t>
      </w:r>
      <w:r w:rsidRPr="00E56106">
        <w:t xml:space="preserve"> En la cuenta Twitter se incluye un link para inscribirse en WiN Chile lo que generó 27 inscripciones durante el año. Estas personas reciben información de interés de acuerdo a los objetivos de WiN y se les envían oportunidades de cursos o charlas gestionadas por WiN Global principalmente.</w:t>
      </w:r>
    </w:p>
    <w:p w14:paraId="0232BCAC" w14:textId="77777777" w:rsidR="00A13A2A" w:rsidRPr="00150C26" w:rsidRDefault="00A13A2A" w:rsidP="00E56106">
      <w:pPr>
        <w:keepNext/>
        <w:jc w:val="both"/>
        <w:rPr>
          <w:rFonts w:ascii="Verdana" w:hAnsi="Verdana"/>
          <w:sz w:val="20"/>
          <w:szCs w:val="20"/>
        </w:rPr>
      </w:pPr>
      <w:r w:rsidRPr="00E56106">
        <w:t>Periódicamente este medio sirve para difundir noticias de interés en materia de género y ciencias nucleares, se informa sobre reuniones de coordinación, se difunden charlas de interés, entre otros</w:t>
      </w:r>
      <w:r w:rsidRPr="00150C26">
        <w:rPr>
          <w:rFonts w:ascii="Verdana" w:hAnsi="Verdana"/>
          <w:sz w:val="20"/>
          <w:szCs w:val="20"/>
        </w:rPr>
        <w:t>.</w:t>
      </w:r>
    </w:p>
    <w:p w14:paraId="6F7CBE2A" w14:textId="77777777" w:rsidR="00A13A2A" w:rsidRPr="00150C26" w:rsidRDefault="00A13A2A" w:rsidP="00A13A2A">
      <w:pPr>
        <w:pBdr>
          <w:top w:val="nil"/>
          <w:left w:val="nil"/>
          <w:bottom w:val="nil"/>
          <w:right w:val="nil"/>
          <w:between w:val="nil"/>
        </w:pBdr>
        <w:jc w:val="both"/>
        <w:rPr>
          <w:rFonts w:ascii="Verdana" w:hAnsi="Verdana"/>
          <w:sz w:val="20"/>
          <w:szCs w:val="20"/>
        </w:rPr>
      </w:pPr>
    </w:p>
    <w:p w14:paraId="1F984D7E" w14:textId="77777777" w:rsidR="00A13A2A" w:rsidRPr="00A13A2A" w:rsidRDefault="00A13A2A" w:rsidP="00A13A2A">
      <w:pPr>
        <w:tabs>
          <w:tab w:val="left" w:pos="142"/>
        </w:tabs>
        <w:suppressAutoHyphens/>
        <w:spacing w:after="120"/>
        <w:jc w:val="both"/>
        <w:rPr>
          <w:b/>
          <w:spacing w:val="-3"/>
        </w:rPr>
      </w:pPr>
    </w:p>
    <w:p w14:paraId="30E1AB79" w14:textId="77777777" w:rsidR="00A13A2A" w:rsidRPr="00A13A2A" w:rsidRDefault="00A13A2A" w:rsidP="00A13A2A">
      <w:pPr>
        <w:tabs>
          <w:tab w:val="left" w:pos="142"/>
        </w:tabs>
        <w:suppressAutoHyphens/>
        <w:jc w:val="both"/>
        <w:rPr>
          <w:b/>
          <w:spacing w:val="-3"/>
        </w:rPr>
      </w:pPr>
      <w:r w:rsidRPr="00A13A2A">
        <w:rPr>
          <w:noProof/>
        </w:rPr>
        <w:drawing>
          <wp:inline distT="114300" distB="114300" distL="114300" distR="114300" wp14:anchorId="236ACBA6" wp14:editId="53136C68">
            <wp:extent cx="3714750" cy="2276475"/>
            <wp:effectExtent l="0" t="0" r="0" b="9525"/>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715214" cy="2276759"/>
                    </a:xfrm>
                    <a:prstGeom prst="rect">
                      <a:avLst/>
                    </a:prstGeom>
                    <a:ln/>
                  </pic:spPr>
                </pic:pic>
              </a:graphicData>
            </a:graphic>
          </wp:inline>
        </w:drawing>
      </w:r>
    </w:p>
    <w:p w14:paraId="5C7C0C7C" w14:textId="00215D98" w:rsidR="00A13A2A" w:rsidRPr="00E56106" w:rsidRDefault="00E56106" w:rsidP="00A13A2A">
      <w:pPr>
        <w:tabs>
          <w:tab w:val="left" w:pos="142"/>
        </w:tabs>
        <w:suppressAutoHyphens/>
        <w:jc w:val="both"/>
        <w:rPr>
          <w:spacing w:val="-3"/>
          <w:sz w:val="16"/>
          <w:szCs w:val="16"/>
          <w:lang w:val="en-US"/>
        </w:rPr>
      </w:pPr>
      <w:r w:rsidRPr="00E56106">
        <w:rPr>
          <w:spacing w:val="-3"/>
          <w:sz w:val="16"/>
          <w:szCs w:val="16"/>
          <w:lang w:val="en-US"/>
        </w:rPr>
        <w:lastRenderedPageBreak/>
        <w:t>Imagen Nº2..</w:t>
      </w:r>
      <w:r>
        <w:rPr>
          <w:spacing w:val="-3"/>
          <w:sz w:val="16"/>
          <w:szCs w:val="16"/>
          <w:lang w:val="en-US"/>
        </w:rPr>
        <w:t xml:space="preserve"> </w:t>
      </w:r>
      <w:r w:rsidRPr="00E56106">
        <w:rPr>
          <w:spacing w:val="-3"/>
          <w:sz w:val="16"/>
          <w:szCs w:val="16"/>
          <w:lang w:val="en-US"/>
        </w:rPr>
        <w:t xml:space="preserve"> Entrevista </w:t>
      </w:r>
      <w:r w:rsidR="00A13A2A" w:rsidRPr="00E56106">
        <w:rPr>
          <w:spacing w:val="-3"/>
          <w:sz w:val="16"/>
          <w:szCs w:val="16"/>
          <w:lang w:val="en-US"/>
        </w:rPr>
        <w:t>radial</w:t>
      </w:r>
    </w:p>
    <w:p w14:paraId="1DF7CE7C" w14:textId="77777777" w:rsidR="00A13A2A" w:rsidRPr="00E56106" w:rsidRDefault="00A13A2A" w:rsidP="00A13A2A">
      <w:pPr>
        <w:tabs>
          <w:tab w:val="left" w:pos="142"/>
        </w:tabs>
        <w:suppressAutoHyphens/>
        <w:spacing w:after="120"/>
        <w:jc w:val="both"/>
        <w:rPr>
          <w:lang w:val="en-US"/>
        </w:rPr>
      </w:pPr>
    </w:p>
    <w:p w14:paraId="46B931EE" w14:textId="77777777" w:rsidR="00A13A2A" w:rsidRPr="00E56106" w:rsidRDefault="00A13A2A" w:rsidP="00A13A2A">
      <w:pPr>
        <w:tabs>
          <w:tab w:val="left" w:pos="142"/>
        </w:tabs>
        <w:suppressAutoHyphens/>
        <w:jc w:val="both"/>
        <w:rPr>
          <w:lang w:val="en-US"/>
        </w:rPr>
      </w:pPr>
      <w:r>
        <w:rPr>
          <w:rFonts w:ascii="Calibri" w:eastAsia="Calibri" w:hAnsi="Calibri" w:cs="Calibri"/>
          <w:noProof/>
          <w:sz w:val="22"/>
          <w:szCs w:val="22"/>
        </w:rPr>
        <w:drawing>
          <wp:inline distT="114300" distB="114300" distL="114300" distR="114300" wp14:anchorId="2B32A81A" wp14:editId="5167AA83">
            <wp:extent cx="4467225" cy="241935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467225" cy="2419350"/>
                    </a:xfrm>
                    <a:prstGeom prst="rect">
                      <a:avLst/>
                    </a:prstGeom>
                    <a:ln/>
                  </pic:spPr>
                </pic:pic>
              </a:graphicData>
            </a:graphic>
          </wp:inline>
        </w:drawing>
      </w:r>
    </w:p>
    <w:p w14:paraId="49BD4ADB" w14:textId="77777777" w:rsidR="00A13A2A" w:rsidRPr="00A13A2A" w:rsidRDefault="009B6B6F" w:rsidP="00A13A2A">
      <w:pPr>
        <w:tabs>
          <w:tab w:val="left" w:pos="142"/>
        </w:tabs>
        <w:suppressAutoHyphens/>
        <w:jc w:val="both"/>
        <w:rPr>
          <w:spacing w:val="-3"/>
          <w:sz w:val="16"/>
          <w:szCs w:val="16"/>
          <w:lang w:val="en-US"/>
        </w:rPr>
      </w:pPr>
      <w:r>
        <w:rPr>
          <w:spacing w:val="-3"/>
          <w:sz w:val="16"/>
          <w:szCs w:val="16"/>
          <w:lang w:val="en-US"/>
        </w:rPr>
        <w:t>Imagen</w:t>
      </w:r>
      <w:r w:rsidR="00E56106">
        <w:rPr>
          <w:spacing w:val="-3"/>
          <w:sz w:val="16"/>
          <w:szCs w:val="16"/>
          <w:lang w:val="en-US"/>
        </w:rPr>
        <w:t xml:space="preserve"> Nº</w:t>
      </w:r>
      <w:r>
        <w:rPr>
          <w:spacing w:val="-3"/>
          <w:sz w:val="16"/>
          <w:szCs w:val="16"/>
          <w:lang w:val="en-US"/>
        </w:rPr>
        <w:t xml:space="preserve">3.- </w:t>
      </w:r>
      <w:r w:rsidR="00A13A2A" w:rsidRPr="00A13A2A">
        <w:rPr>
          <w:spacing w:val="-3"/>
          <w:sz w:val="16"/>
          <w:szCs w:val="16"/>
          <w:lang w:val="en-US"/>
        </w:rPr>
        <w:t xml:space="preserve"> Evento Stand up for Nuclear</w:t>
      </w:r>
    </w:p>
    <w:p w14:paraId="7DED93C3" w14:textId="77777777" w:rsidR="00A13A2A" w:rsidRPr="00A13A2A" w:rsidRDefault="00A13A2A" w:rsidP="00A13A2A">
      <w:pPr>
        <w:tabs>
          <w:tab w:val="left" w:pos="142"/>
        </w:tabs>
        <w:suppressAutoHyphens/>
        <w:spacing w:after="120"/>
        <w:jc w:val="both"/>
        <w:rPr>
          <w:lang w:val="en-US"/>
        </w:rPr>
      </w:pPr>
    </w:p>
    <w:p w14:paraId="1E4AA8BC" w14:textId="77777777" w:rsidR="00A13A2A" w:rsidRPr="00A13A2A" w:rsidRDefault="00A13A2A" w:rsidP="00A13A2A">
      <w:pPr>
        <w:tabs>
          <w:tab w:val="left" w:pos="142"/>
        </w:tabs>
        <w:suppressAutoHyphens/>
        <w:spacing w:after="120"/>
        <w:jc w:val="both"/>
        <w:rPr>
          <w:lang w:val="en-US"/>
        </w:rPr>
      </w:pPr>
    </w:p>
    <w:p w14:paraId="313808BE" w14:textId="77777777" w:rsidR="00A13A2A" w:rsidRPr="00A13A2A" w:rsidRDefault="009B6B6F" w:rsidP="00591FA1">
      <w:pPr>
        <w:tabs>
          <w:tab w:val="left" w:pos="142"/>
        </w:tabs>
        <w:suppressAutoHyphens/>
        <w:jc w:val="both"/>
        <w:rPr>
          <w:lang w:val="en-US"/>
        </w:rPr>
      </w:pPr>
      <w:r>
        <w:rPr>
          <w:b/>
          <w:noProof/>
          <w:spacing w:val="-3"/>
        </w:rPr>
        <w:drawing>
          <wp:inline distT="0" distB="0" distL="0" distR="0" wp14:anchorId="11053EDB" wp14:editId="1149142E">
            <wp:extent cx="3243580" cy="24079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3580" cy="2407920"/>
                    </a:xfrm>
                    <a:prstGeom prst="rect">
                      <a:avLst/>
                    </a:prstGeom>
                    <a:noFill/>
                  </pic:spPr>
                </pic:pic>
              </a:graphicData>
            </a:graphic>
          </wp:inline>
        </w:drawing>
      </w:r>
      <w:r>
        <w:rPr>
          <w:rFonts w:ascii="Calibri" w:eastAsia="Calibri" w:hAnsi="Calibri" w:cs="Calibri"/>
          <w:noProof/>
          <w:sz w:val="22"/>
          <w:szCs w:val="22"/>
        </w:rPr>
        <w:drawing>
          <wp:inline distT="0" distB="0" distL="0" distR="0" wp14:anchorId="3B97DA2A" wp14:editId="4B99529A">
            <wp:extent cx="2400300" cy="2188875"/>
            <wp:effectExtent l="0" t="0" r="0" b="1905"/>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442867" cy="2227693"/>
                    </a:xfrm>
                    <a:prstGeom prst="rect">
                      <a:avLst/>
                    </a:prstGeom>
                    <a:ln/>
                  </pic:spPr>
                </pic:pic>
              </a:graphicData>
            </a:graphic>
          </wp:inline>
        </w:drawing>
      </w:r>
    </w:p>
    <w:p w14:paraId="4DB42FB3" w14:textId="77777777" w:rsidR="00A13A2A" w:rsidRPr="00EC1583" w:rsidRDefault="009B6B6F" w:rsidP="00591FA1">
      <w:pPr>
        <w:tabs>
          <w:tab w:val="left" w:pos="142"/>
        </w:tabs>
        <w:suppressAutoHyphens/>
        <w:jc w:val="both"/>
        <w:rPr>
          <w:sz w:val="16"/>
          <w:szCs w:val="16"/>
        </w:rPr>
      </w:pPr>
      <w:r w:rsidRPr="009820A8">
        <w:rPr>
          <w:sz w:val="16"/>
          <w:szCs w:val="16"/>
          <w:lang w:val="en-US"/>
        </w:rPr>
        <w:t>Imagen Nº 4</w:t>
      </w:r>
      <w:r w:rsidR="00EC1583" w:rsidRPr="009820A8">
        <w:rPr>
          <w:sz w:val="16"/>
          <w:szCs w:val="16"/>
          <w:lang w:val="en-US"/>
        </w:rPr>
        <w:t>.- Twittwe @winchile</w:t>
      </w:r>
      <w:r w:rsidRPr="009820A8">
        <w:rPr>
          <w:sz w:val="16"/>
          <w:szCs w:val="16"/>
          <w:lang w:val="en-US"/>
        </w:rPr>
        <w:t xml:space="preserve">                                                                                                             Imgen Nº</w:t>
      </w:r>
      <w:r w:rsidR="00EC1583" w:rsidRPr="009820A8">
        <w:rPr>
          <w:sz w:val="16"/>
          <w:szCs w:val="16"/>
          <w:lang w:val="en-US"/>
        </w:rPr>
        <w:t xml:space="preserve">5.- </w:t>
      </w:r>
      <w:r w:rsidR="00EC1583">
        <w:rPr>
          <w:sz w:val="16"/>
          <w:szCs w:val="16"/>
        </w:rPr>
        <w:t>Logo de WiN Chile</w:t>
      </w:r>
    </w:p>
    <w:p w14:paraId="1496B53B" w14:textId="77777777" w:rsidR="00E56106" w:rsidRPr="00EC1583" w:rsidRDefault="00E56106" w:rsidP="009B6B6F">
      <w:pPr>
        <w:pBdr>
          <w:top w:val="nil"/>
          <w:left w:val="nil"/>
          <w:bottom w:val="nil"/>
          <w:right w:val="nil"/>
          <w:between w:val="nil"/>
        </w:pBdr>
        <w:jc w:val="both"/>
        <w:rPr>
          <w:rFonts w:ascii="Verdana" w:hAnsi="Verdana"/>
          <w:b/>
          <w:sz w:val="20"/>
          <w:szCs w:val="20"/>
        </w:rPr>
      </w:pPr>
    </w:p>
    <w:p w14:paraId="74B34BAF" w14:textId="77777777" w:rsidR="00E56106" w:rsidRPr="00EC1583" w:rsidRDefault="00E56106" w:rsidP="009B6B6F">
      <w:pPr>
        <w:pBdr>
          <w:top w:val="nil"/>
          <w:left w:val="nil"/>
          <w:bottom w:val="nil"/>
          <w:right w:val="nil"/>
          <w:between w:val="nil"/>
        </w:pBdr>
        <w:jc w:val="both"/>
        <w:rPr>
          <w:rFonts w:ascii="Verdana" w:hAnsi="Verdana"/>
          <w:b/>
          <w:sz w:val="20"/>
          <w:szCs w:val="20"/>
        </w:rPr>
      </w:pPr>
    </w:p>
    <w:p w14:paraId="3AA9EE38" w14:textId="77777777" w:rsidR="009B6B6F" w:rsidRPr="00EC1583" w:rsidRDefault="009B6B6F" w:rsidP="00EC1583">
      <w:pPr>
        <w:pBdr>
          <w:top w:val="nil"/>
          <w:left w:val="nil"/>
          <w:bottom w:val="nil"/>
          <w:right w:val="nil"/>
          <w:between w:val="nil"/>
        </w:pBdr>
        <w:jc w:val="both"/>
      </w:pPr>
      <w:r w:rsidRPr="00EC1583">
        <w:rPr>
          <w:b/>
        </w:rPr>
        <w:t xml:space="preserve">RLA1014 “Promoción de Tecnologías de Ensayos no Destructivos para la Inspección de Estructuras Civiles e Industriales”. </w:t>
      </w:r>
      <w:r w:rsidRPr="00EC1583">
        <w:t>Concebido para promover la implementación de sistemas de certificación para la capacitación y calificación de personal en ensayos no destructivos (END), de conformidad con ISO 9712 e ISO 17024 en aquellos países de la región donde aún no se ha establecido esta metodología, así como actualizar los sistemas de certificación en cuanto a técnicas avanzadas de END, en los países donde ya se tienen implementados dichos sistemas.</w:t>
      </w:r>
    </w:p>
    <w:p w14:paraId="2424AE6A" w14:textId="77777777" w:rsidR="009B6B6F" w:rsidRPr="00EC1583" w:rsidRDefault="009B6B6F" w:rsidP="00EC1583">
      <w:pPr>
        <w:pBdr>
          <w:top w:val="nil"/>
          <w:left w:val="nil"/>
          <w:bottom w:val="nil"/>
          <w:right w:val="nil"/>
          <w:between w:val="nil"/>
        </w:pBdr>
        <w:jc w:val="both"/>
      </w:pPr>
    </w:p>
    <w:p w14:paraId="2E43EAB5" w14:textId="77777777" w:rsidR="009B6B6F" w:rsidRPr="00EC1583" w:rsidRDefault="009B6B6F" w:rsidP="00EC1583">
      <w:pPr>
        <w:pBdr>
          <w:top w:val="nil"/>
          <w:left w:val="nil"/>
          <w:bottom w:val="nil"/>
          <w:right w:val="nil"/>
          <w:between w:val="nil"/>
        </w:pBdr>
        <w:jc w:val="both"/>
      </w:pPr>
      <w:r w:rsidRPr="00EC1583">
        <w:t>Las tecnologías de inspección mediante ensayos no destructivos incluyen técnicas nucleares y no nucleares para la evaluación de la integridad de estructuras civiles y para diagnosticar el estado de componentes industriales, estructuras metálicas, soldadura, tuberías, plantas de energía, petróleo y gas, industria aeroespacial.</w:t>
      </w:r>
    </w:p>
    <w:p w14:paraId="7E8FDF31" w14:textId="77777777" w:rsidR="009B6B6F" w:rsidRPr="00EC1583" w:rsidRDefault="009B6B6F" w:rsidP="00EC1583">
      <w:pPr>
        <w:pBdr>
          <w:top w:val="nil"/>
          <w:left w:val="nil"/>
          <w:bottom w:val="nil"/>
          <w:right w:val="nil"/>
          <w:between w:val="nil"/>
        </w:pBdr>
        <w:jc w:val="both"/>
      </w:pPr>
    </w:p>
    <w:p w14:paraId="707258E7" w14:textId="77777777" w:rsidR="009B6B6F" w:rsidRPr="00EC1583" w:rsidRDefault="009B6B6F" w:rsidP="00EC1583">
      <w:pPr>
        <w:jc w:val="both"/>
      </w:pPr>
      <w:r w:rsidRPr="00EC1583">
        <w:t xml:space="preserve">Durante el año 2020 y producto de la pandemia del COVID-19 se suspendieron todas las actividades presenciales que </w:t>
      </w:r>
      <w:r w:rsidR="00EC1583">
        <w:t>se tenían planificadas para ese</w:t>
      </w:r>
      <w:r w:rsidRPr="00EC1583">
        <w:t xml:space="preserve"> año, se cancelaron las visitas de expertos y el entrenamiento en las técnicas de ensayos No Destructivos, sin embargo, se realizaron reuniones y capacitaciones del recurso humano vía on line y también webinars.</w:t>
      </w:r>
    </w:p>
    <w:p w14:paraId="6DC98ABB" w14:textId="77777777" w:rsidR="009B6B6F" w:rsidRPr="00EC1583" w:rsidRDefault="009B6B6F" w:rsidP="00EC1583">
      <w:pPr>
        <w:jc w:val="both"/>
      </w:pPr>
    </w:p>
    <w:p w14:paraId="67DC08AA" w14:textId="77777777" w:rsidR="009B6B6F" w:rsidRPr="00EC1583" w:rsidRDefault="009B6B6F" w:rsidP="00EC1583">
      <w:pPr>
        <w:jc w:val="both"/>
      </w:pPr>
      <w:r w:rsidRPr="00EC1583">
        <w:t>En agosto de 2020, la contraparte del proyecto participó en una reunión virtual de coordina</w:t>
      </w:r>
      <w:r w:rsidR="00EC1583">
        <w:t>ción. Básicamente se revisó el p</w:t>
      </w:r>
      <w:r w:rsidRPr="00EC1583">
        <w:t xml:space="preserve">lan de trabajo y </w:t>
      </w:r>
      <w:r w:rsidR="00EC1583">
        <w:t xml:space="preserve">analizó </w:t>
      </w:r>
      <w:r w:rsidRPr="00EC1583">
        <w:t xml:space="preserve">algunas estrategias para la utilización de los recursos económicos del proyecto en situación de pandemia. </w:t>
      </w:r>
    </w:p>
    <w:p w14:paraId="7F454EC6" w14:textId="77777777" w:rsidR="009B6B6F" w:rsidRPr="00EC1583" w:rsidRDefault="009B6B6F" w:rsidP="00EC1583">
      <w:pPr>
        <w:tabs>
          <w:tab w:val="num" w:pos="0"/>
        </w:tabs>
        <w:spacing w:before="240" w:after="120"/>
        <w:jc w:val="both"/>
      </w:pPr>
      <w:r w:rsidRPr="00EC1583">
        <w:t>En relación al recuso humano, se realizó un curso virtual organizado por el OIEA en colaboración con Asociación Argentina de Ensayos No Destructivos (AAENDE), para brindar capacitación en el Nivel 3 en Pruebas de Líquidos Penetrantes, de modo que los participantes puedan obtener una certificación en dicho método. Se capacitaron dos colaboradores del proyecto que cumplían con los requisitos de Nivel 2 (norma ISO 9712). Ellos forman parte de la Asociación de Ensayos no destructivos, la que se encuentra en formación en nuestro país. La amplia experiencia de los participantes está relacionada con la inspección de ensayos no destructivos del tren subterráneo de la región Metropolitana, Empresa Metro S.A. y la inspección de ensayos no destructivos en la industria metalmecánica y minera en la empresa de Inspección y Certificación BBF Ltda.</w:t>
      </w:r>
    </w:p>
    <w:p w14:paraId="20EC0D26" w14:textId="77777777" w:rsidR="009B6B6F" w:rsidRPr="00EC1583" w:rsidRDefault="009B6B6F" w:rsidP="00EC1583">
      <w:pPr>
        <w:tabs>
          <w:tab w:val="num" w:pos="0"/>
        </w:tabs>
        <w:spacing w:before="240" w:after="120"/>
        <w:jc w:val="both"/>
      </w:pPr>
      <w:r w:rsidRPr="00EC1583">
        <w:t xml:space="preserve">En el actual contexto de la pandemia de COVID-19, la cooperación de los países ha puesto de manifiesto, una vez más, que se puede proponer soluciones creativas. Estas iniciativas permiten no sólo mantener actividades de capacitación, que son muy eficaces a los objetivos del proyecto, sino también permiten establecer lazos que refuerzan la sostenibilidad de estas temáticas a futuro. En ese contexto, profesionales del equipo de trabajo de este proyecto participaron en dos eventos: “Aplicaciones de los ensayos no destructivos en el estudio estructural” y “Prevención y evaluación mediante ENDS de los efectos causados por terremotos en diferente </w:t>
      </w:r>
      <w:r w:rsidR="00EC1583" w:rsidRPr="00EC1583">
        <w:t>estructuras”,</w:t>
      </w:r>
      <w:r w:rsidR="00EC1583">
        <w:t xml:space="preserve"> los que fueron difundidos como muestran las imágenes Nº 6 y 7.</w:t>
      </w:r>
    </w:p>
    <w:p w14:paraId="1AC1312A" w14:textId="77777777" w:rsidR="009B6B6F" w:rsidRPr="00EC1583" w:rsidRDefault="009B6B6F" w:rsidP="00EC1583">
      <w:pPr>
        <w:tabs>
          <w:tab w:val="num" w:pos="0"/>
        </w:tabs>
        <w:spacing w:before="240" w:after="120"/>
        <w:jc w:val="both"/>
      </w:pPr>
      <w:r w:rsidRPr="00EC1583">
        <w:t>La CCHEN participó en la elaboración del libreto de un video promocional del proyecto RLA 1014, el cual fue enviado a las contrapartes para su revisión, para posteriormente editarse   en la Oficina Asesora de Comunicación Corporativa de CCHEN.</w:t>
      </w:r>
    </w:p>
    <w:p w14:paraId="0087E13E" w14:textId="77777777" w:rsidR="009B6B6F" w:rsidRPr="00EC1583" w:rsidRDefault="009B6B6F" w:rsidP="00EC1583">
      <w:pPr>
        <w:tabs>
          <w:tab w:val="num" w:pos="0"/>
        </w:tabs>
        <w:spacing w:before="240" w:after="120"/>
        <w:jc w:val="both"/>
      </w:pPr>
      <w:r w:rsidRPr="00EC1583">
        <w:t xml:space="preserve">La CCHEN está elaborando el borrador del protocolo de emergencia para los centros Subregionales, se espera que este año 2021 sea revisado por las contrapartes nacionales de los centros subregionales y de los responsables de planes de las emergencias de sus países. Los </w:t>
      </w:r>
      <w:r w:rsidRPr="00EC1583">
        <w:rPr>
          <w:shd w:val="clear" w:color="auto" w:fill="FFFFFF"/>
        </w:rPr>
        <w:t xml:space="preserve">centros subregionales se establecieron en el marco de este proyecto para dar respuesta a emergencias y desastres, como los terremotos que afectan la integridad de las estructuras civiles y pueden poner vidas en riesgo. Nuestro país a través de la CCHEN se interesó en participar y postuló oficialmente en septiembre 2018. A la fecha, el proyecto reconoce los centros subregionales de México, </w:t>
      </w:r>
      <w:r w:rsidR="00C14D89" w:rsidRPr="00EC1583">
        <w:rPr>
          <w:shd w:val="clear" w:color="auto" w:fill="FFFFFF"/>
        </w:rPr>
        <w:t>Argentina,</w:t>
      </w:r>
      <w:r w:rsidRPr="00EC1583">
        <w:rPr>
          <w:shd w:val="clear" w:color="auto" w:fill="FFFFFF"/>
        </w:rPr>
        <w:t xml:space="preserve"> Perú y Chile.</w:t>
      </w:r>
    </w:p>
    <w:p w14:paraId="77D8B7D9" w14:textId="52ACF433" w:rsidR="009B6B6F" w:rsidRPr="00EC1583" w:rsidRDefault="009B6B6F" w:rsidP="00EC1583">
      <w:pPr>
        <w:tabs>
          <w:tab w:val="num" w:pos="0"/>
        </w:tabs>
        <w:spacing w:before="240" w:after="120"/>
        <w:jc w:val="both"/>
      </w:pPr>
      <w:r w:rsidRPr="00EC1583">
        <w:t xml:space="preserve">En el ámbito de infraestructura en equipamiento, el país recibió en el </w:t>
      </w:r>
      <w:r w:rsidR="00C14D89">
        <w:t>año 2020 dos cámaras infrarrojas</w:t>
      </w:r>
      <w:r w:rsidRPr="00EC1583">
        <w:t>,</w:t>
      </w:r>
      <w:r w:rsidR="00C14D89">
        <w:t xml:space="preserve"> cuya imagen fotográfica se muestra en la imagen Nº6. Junto con ello se gestionó </w:t>
      </w:r>
      <w:r w:rsidRPr="00EC1583">
        <w:t>la compra de los siguientes equipos: 1 Set de equipamiento de NDT, actualmente en proceso de desaduane,</w:t>
      </w:r>
      <w:r w:rsidRPr="00EC1583">
        <w:rPr>
          <w:rFonts w:eastAsiaTheme="minorHAnsi"/>
        </w:rPr>
        <w:t xml:space="preserve"> 1 </w:t>
      </w:r>
      <w:r w:rsidRPr="00EC1583">
        <w:t>Escáner de Tuberías</w:t>
      </w:r>
      <w:r w:rsidRPr="00EC1583">
        <w:rPr>
          <w:rFonts w:eastAsiaTheme="minorHAnsi"/>
        </w:rPr>
        <w:t xml:space="preserve">, 1 </w:t>
      </w:r>
      <w:r w:rsidRPr="00EC1583">
        <w:t xml:space="preserve">Medidor retrodispersión de neutrones, 1 Sistema de </w:t>
      </w:r>
      <w:r w:rsidRPr="00EC1583">
        <w:lastRenderedPageBreak/>
        <w:t xml:space="preserve">adquisición de datos y detectores para aplicación de radiotrazadores, todos estos últimos en etapa de licitación. </w:t>
      </w:r>
    </w:p>
    <w:p w14:paraId="5012061B" w14:textId="77777777" w:rsidR="009B6B6F" w:rsidRPr="009B6B6F" w:rsidRDefault="009B6B6F" w:rsidP="009B6B6F">
      <w:pPr>
        <w:tabs>
          <w:tab w:val="left" w:pos="142"/>
        </w:tabs>
        <w:suppressAutoHyphens/>
        <w:spacing w:after="120"/>
        <w:jc w:val="both"/>
        <w:rPr>
          <w:b/>
          <w:spacing w:val="-3"/>
        </w:rPr>
      </w:pPr>
    </w:p>
    <w:p w14:paraId="5E810C01" w14:textId="77777777" w:rsidR="009B6B6F" w:rsidRPr="009B6B6F" w:rsidRDefault="009B6B6F" w:rsidP="00A13A2A">
      <w:pPr>
        <w:tabs>
          <w:tab w:val="left" w:pos="142"/>
        </w:tabs>
        <w:suppressAutoHyphens/>
        <w:spacing w:after="120"/>
        <w:jc w:val="both"/>
        <w:rPr>
          <w:b/>
          <w:spacing w:val="-3"/>
        </w:rPr>
      </w:pPr>
      <w:r>
        <w:rPr>
          <w:b/>
          <w:noProof/>
          <w:spacing w:val="-3"/>
        </w:rPr>
        <w:drawing>
          <wp:inline distT="0" distB="0" distL="0" distR="0" wp14:anchorId="5402B383" wp14:editId="06AD9311">
            <wp:extent cx="2415325" cy="3076575"/>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7901" cy="3079857"/>
                    </a:xfrm>
                    <a:prstGeom prst="rect">
                      <a:avLst/>
                    </a:prstGeom>
                    <a:noFill/>
                  </pic:spPr>
                </pic:pic>
              </a:graphicData>
            </a:graphic>
          </wp:inline>
        </w:drawing>
      </w:r>
      <w:r>
        <w:rPr>
          <w:noProof/>
        </w:rPr>
        <w:drawing>
          <wp:inline distT="0" distB="0" distL="0" distR="0" wp14:anchorId="4BEFAAEC" wp14:editId="447CFEF8">
            <wp:extent cx="3223919" cy="303974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8143" cy="3043728"/>
                    </a:xfrm>
                    <a:prstGeom prst="rect">
                      <a:avLst/>
                    </a:prstGeom>
                    <a:noFill/>
                  </pic:spPr>
                </pic:pic>
              </a:graphicData>
            </a:graphic>
          </wp:inline>
        </w:drawing>
      </w:r>
    </w:p>
    <w:p w14:paraId="17B6662C" w14:textId="5B86B49D" w:rsidR="009B6B6F" w:rsidRPr="0010745D" w:rsidRDefault="009B6B6F" w:rsidP="00A13A2A">
      <w:pPr>
        <w:tabs>
          <w:tab w:val="left" w:pos="142"/>
        </w:tabs>
        <w:suppressAutoHyphens/>
        <w:spacing w:after="120"/>
        <w:jc w:val="both"/>
        <w:rPr>
          <w:color w:val="000000"/>
          <w:sz w:val="16"/>
          <w:szCs w:val="16"/>
        </w:rPr>
      </w:pPr>
      <w:r w:rsidRPr="009B6B6F">
        <w:rPr>
          <w:sz w:val="16"/>
          <w:szCs w:val="16"/>
        </w:rPr>
        <w:t>Imagen Nº6</w:t>
      </w:r>
      <w:r>
        <w:rPr>
          <w:sz w:val="16"/>
          <w:szCs w:val="16"/>
        </w:rPr>
        <w:t xml:space="preserve">.- </w:t>
      </w:r>
      <w:r w:rsidRPr="009B6B6F">
        <w:rPr>
          <w:color w:val="000000"/>
          <w:sz w:val="16"/>
          <w:szCs w:val="16"/>
        </w:rPr>
        <w:t>Divulgación</w:t>
      </w:r>
      <w:r w:rsidRPr="009D241A">
        <w:rPr>
          <w:color w:val="000000"/>
          <w:sz w:val="16"/>
          <w:szCs w:val="16"/>
        </w:rPr>
        <w:t xml:space="preserve"> de webina</w:t>
      </w:r>
      <w:r>
        <w:rPr>
          <w:color w:val="000000"/>
          <w:sz w:val="16"/>
          <w:szCs w:val="16"/>
        </w:rPr>
        <w:t>r END</w:t>
      </w:r>
      <w:r w:rsidR="002644D8">
        <w:rPr>
          <w:color w:val="000000"/>
          <w:sz w:val="16"/>
          <w:szCs w:val="16"/>
        </w:rPr>
        <w:t>,</w:t>
      </w:r>
      <w:r>
        <w:rPr>
          <w:color w:val="000000"/>
          <w:sz w:val="16"/>
          <w:szCs w:val="16"/>
        </w:rPr>
        <w:t xml:space="preserve"> realizado en junio 20</w:t>
      </w:r>
      <w:r w:rsidRPr="009B6B6F">
        <w:rPr>
          <w:color w:val="000000"/>
          <w:sz w:val="16"/>
          <w:szCs w:val="16"/>
        </w:rPr>
        <w:t>.</w:t>
      </w:r>
      <w:r w:rsidRPr="009B6B6F">
        <w:rPr>
          <w:sz w:val="16"/>
          <w:szCs w:val="16"/>
        </w:rPr>
        <w:t xml:space="preserve">     ImagenNº7.- </w:t>
      </w:r>
      <w:r w:rsidRPr="009B6B6F">
        <w:rPr>
          <w:color w:val="000000"/>
          <w:sz w:val="16"/>
          <w:szCs w:val="16"/>
        </w:rPr>
        <w:t>Divulgación de webinar en END rea</w:t>
      </w:r>
      <w:r>
        <w:rPr>
          <w:color w:val="000000"/>
          <w:sz w:val="16"/>
          <w:szCs w:val="16"/>
        </w:rPr>
        <w:t>lizado en</w:t>
      </w:r>
      <w:r w:rsidRPr="009B6B6F">
        <w:rPr>
          <w:color w:val="000000"/>
          <w:sz w:val="16"/>
          <w:szCs w:val="16"/>
        </w:rPr>
        <w:t xml:space="preserve"> julio 2020</w:t>
      </w:r>
    </w:p>
    <w:p w14:paraId="4B7A575D" w14:textId="77777777" w:rsidR="009B6B6F" w:rsidRDefault="009B6B6F" w:rsidP="00A13A2A">
      <w:pPr>
        <w:tabs>
          <w:tab w:val="left" w:pos="142"/>
        </w:tabs>
        <w:suppressAutoHyphens/>
        <w:spacing w:after="120"/>
        <w:jc w:val="both"/>
      </w:pPr>
    </w:p>
    <w:p w14:paraId="2F765929" w14:textId="77777777" w:rsidR="00C14D89" w:rsidRDefault="00C14D89" w:rsidP="00A13A2A">
      <w:pPr>
        <w:tabs>
          <w:tab w:val="left" w:pos="142"/>
        </w:tabs>
        <w:suppressAutoHyphens/>
        <w:spacing w:after="120"/>
        <w:jc w:val="both"/>
      </w:pPr>
    </w:p>
    <w:p w14:paraId="6A475395" w14:textId="77777777" w:rsidR="009B6B6F" w:rsidRDefault="0010745D" w:rsidP="00591FA1">
      <w:pPr>
        <w:tabs>
          <w:tab w:val="left" w:pos="142"/>
        </w:tabs>
        <w:suppressAutoHyphens/>
        <w:jc w:val="both"/>
      </w:pPr>
      <w:r>
        <w:rPr>
          <w:noProof/>
        </w:rPr>
        <w:drawing>
          <wp:inline distT="0" distB="0" distL="0" distR="0" wp14:anchorId="0A4E44C4" wp14:editId="77B0D06B">
            <wp:extent cx="2647950" cy="2495550"/>
            <wp:effectExtent l="0" t="0" r="0" b="0"/>
            <wp:docPr id="15" name="Imagen 15"/>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2495550"/>
                    </a:xfrm>
                    <a:prstGeom prst="rect">
                      <a:avLst/>
                    </a:prstGeom>
                    <a:noFill/>
                    <a:ln>
                      <a:noFill/>
                    </a:ln>
                  </pic:spPr>
                </pic:pic>
              </a:graphicData>
            </a:graphic>
          </wp:inline>
        </w:drawing>
      </w:r>
    </w:p>
    <w:p w14:paraId="4D5E653A" w14:textId="77777777" w:rsidR="0010745D" w:rsidRPr="0010745D" w:rsidRDefault="0010745D" w:rsidP="00591FA1">
      <w:pPr>
        <w:keepNext/>
        <w:jc w:val="both"/>
        <w:rPr>
          <w:sz w:val="16"/>
          <w:szCs w:val="16"/>
        </w:rPr>
      </w:pPr>
      <w:r w:rsidRPr="0010745D">
        <w:rPr>
          <w:spacing w:val="-3"/>
          <w:sz w:val="16"/>
          <w:szCs w:val="16"/>
        </w:rPr>
        <w:t>Imagen</w:t>
      </w:r>
      <w:r>
        <w:rPr>
          <w:spacing w:val="-3"/>
          <w:sz w:val="16"/>
          <w:szCs w:val="16"/>
        </w:rPr>
        <w:t xml:space="preserve">Nº8.- </w:t>
      </w:r>
      <w:r w:rsidRPr="0010745D">
        <w:rPr>
          <w:color w:val="000000"/>
          <w:sz w:val="16"/>
          <w:szCs w:val="16"/>
        </w:rPr>
        <w:t xml:space="preserve"> </w:t>
      </w:r>
      <w:r>
        <w:rPr>
          <w:color w:val="000000"/>
          <w:sz w:val="16"/>
          <w:szCs w:val="16"/>
        </w:rPr>
        <w:t>Figura 3. Cámara infrarroja.</w:t>
      </w:r>
    </w:p>
    <w:p w14:paraId="395E43B4" w14:textId="77777777" w:rsidR="009B6B6F" w:rsidRPr="0010745D" w:rsidRDefault="009B6B6F" w:rsidP="00A13A2A">
      <w:pPr>
        <w:tabs>
          <w:tab w:val="left" w:pos="142"/>
        </w:tabs>
        <w:suppressAutoHyphens/>
        <w:spacing w:after="120"/>
        <w:jc w:val="both"/>
        <w:rPr>
          <w:sz w:val="16"/>
          <w:szCs w:val="16"/>
        </w:rPr>
      </w:pPr>
    </w:p>
    <w:p w14:paraId="70581DDD" w14:textId="77777777" w:rsidR="009B6B6F" w:rsidRDefault="009B6B6F" w:rsidP="00A13A2A">
      <w:pPr>
        <w:tabs>
          <w:tab w:val="left" w:pos="142"/>
        </w:tabs>
        <w:suppressAutoHyphens/>
        <w:spacing w:after="120"/>
        <w:jc w:val="both"/>
      </w:pPr>
    </w:p>
    <w:p w14:paraId="7F7EA071" w14:textId="77777777" w:rsidR="00C14D89" w:rsidRDefault="00C14D89" w:rsidP="00A13A2A">
      <w:pPr>
        <w:tabs>
          <w:tab w:val="left" w:pos="142"/>
        </w:tabs>
        <w:suppressAutoHyphens/>
        <w:spacing w:after="120"/>
        <w:jc w:val="both"/>
      </w:pPr>
    </w:p>
    <w:p w14:paraId="37DE0450" w14:textId="77777777" w:rsidR="00C14D89" w:rsidRDefault="00C14D89" w:rsidP="00A13A2A">
      <w:pPr>
        <w:tabs>
          <w:tab w:val="left" w:pos="142"/>
        </w:tabs>
        <w:suppressAutoHyphens/>
        <w:spacing w:after="120"/>
        <w:jc w:val="both"/>
      </w:pPr>
    </w:p>
    <w:p w14:paraId="5B58553E" w14:textId="77777777" w:rsidR="00C14D89" w:rsidRDefault="00C14D89" w:rsidP="00A13A2A">
      <w:pPr>
        <w:tabs>
          <w:tab w:val="left" w:pos="142"/>
        </w:tabs>
        <w:suppressAutoHyphens/>
        <w:spacing w:after="120"/>
        <w:jc w:val="both"/>
      </w:pPr>
    </w:p>
    <w:p w14:paraId="44A07F36" w14:textId="77777777" w:rsidR="0010745D" w:rsidRPr="00C14D89" w:rsidRDefault="0010745D" w:rsidP="00C14D89">
      <w:pPr>
        <w:keepNext/>
        <w:jc w:val="both"/>
        <w:rPr>
          <w:shd w:val="clear" w:color="auto" w:fill="FFFFFF"/>
        </w:rPr>
      </w:pPr>
      <w:r w:rsidRPr="00C14D89">
        <w:rPr>
          <w:b/>
          <w:shd w:val="clear" w:color="auto" w:fill="FFFFFF"/>
        </w:rPr>
        <w:lastRenderedPageBreak/>
        <w:t>RLA1019 “Fortalecimiento de Capacidades para la Utilización de Tecnología Nuclear y Radiológica para caracterizar, conservar y preservar el patrimonio cultural”</w:t>
      </w:r>
      <w:r w:rsidRPr="00C14D89">
        <w:rPr>
          <w:shd w:val="clear" w:color="auto" w:fill="FFFFFF"/>
        </w:rPr>
        <w:t>. El objetivo es desarrollar y aplicar un enfoque integrado para una mayor preservación del patrimonio cultural en la región de América Latina y el Caribe basado en técnicas y tecnologías nucleares.</w:t>
      </w:r>
    </w:p>
    <w:p w14:paraId="5C3D0206" w14:textId="77777777" w:rsidR="0010745D" w:rsidRPr="00C14D89" w:rsidRDefault="0010745D" w:rsidP="00C14D89">
      <w:pPr>
        <w:keepNext/>
        <w:jc w:val="both"/>
        <w:rPr>
          <w:shd w:val="clear" w:color="auto" w:fill="FFFFFF"/>
        </w:rPr>
      </w:pPr>
    </w:p>
    <w:p w14:paraId="2B837DFE" w14:textId="77777777" w:rsidR="0010745D" w:rsidRPr="00C14D89" w:rsidRDefault="0010745D" w:rsidP="00C14D89">
      <w:pPr>
        <w:jc w:val="both"/>
      </w:pPr>
      <w:r w:rsidRPr="00C14D89">
        <w:t>La principal dificultad fue la</w:t>
      </w:r>
      <w:r w:rsidR="00C14D89">
        <w:t xml:space="preserve"> pandemia de COVID-19, que frenó</w:t>
      </w:r>
      <w:r w:rsidRPr="00C14D89">
        <w:t xml:space="preserve"> </w:t>
      </w:r>
      <w:r w:rsidR="00C14D89">
        <w:t>l</w:t>
      </w:r>
      <w:r w:rsidRPr="00C14D89">
        <w:t xml:space="preserve">a ejecución y desarrollo de las actividades del proyecto. Dentro de las soluciones y oportunidades, surgió el interés de mantener activo el proyecto mediante reuniones virtuales y a través de un grupo de WhatsApp, de esta manera poder ir estableciendo y ejecutando algunas estrategias que permitieran el uso eficaz de los recursos del proyecto. </w:t>
      </w:r>
    </w:p>
    <w:p w14:paraId="6E853CA2" w14:textId="77777777" w:rsidR="0010745D" w:rsidRPr="00C14D89" w:rsidRDefault="0010745D" w:rsidP="00C14D89">
      <w:pPr>
        <w:jc w:val="both"/>
      </w:pPr>
    </w:p>
    <w:p w14:paraId="0873F802" w14:textId="77777777" w:rsidR="0010745D" w:rsidRPr="00C14D89" w:rsidRDefault="0010745D" w:rsidP="00C14D89">
      <w:pPr>
        <w:jc w:val="both"/>
      </w:pPr>
      <w:r w:rsidRPr="00C14D89">
        <w:t>En s</w:t>
      </w:r>
      <w:r w:rsidR="00C14D89">
        <w:t xml:space="preserve">eptiembre 2020, se realizó </w:t>
      </w:r>
      <w:r w:rsidR="00C14D89" w:rsidRPr="00C14D89">
        <w:t>telemáticamente, la</w:t>
      </w:r>
      <w:r w:rsidRPr="00C14D89">
        <w:t xml:space="preserve"> primera reunión de coordinación del proyecto. Se planificó el desarrollo del proyecto en las condiciones de pandemia de COVID-19. Como definición de esta primera reunión de coordinación, los talleres planificados fueron postergados o suspendidos hasta que se normalice la situación.</w:t>
      </w:r>
    </w:p>
    <w:p w14:paraId="63FE2098" w14:textId="77777777" w:rsidR="0010745D" w:rsidRPr="00C14D89" w:rsidRDefault="0010745D" w:rsidP="00C14D89">
      <w:pPr>
        <w:jc w:val="both"/>
      </w:pPr>
    </w:p>
    <w:p w14:paraId="27354614" w14:textId="59CBDE6C" w:rsidR="0010745D" w:rsidRPr="00C14D89" w:rsidRDefault="0010745D" w:rsidP="00C14D89">
      <w:pPr>
        <w:jc w:val="both"/>
      </w:pPr>
      <w:r w:rsidRPr="00C14D89">
        <w:t xml:space="preserve">Durante el curso del año se gestionó la compra de materiales de referencia y equipos: Sedimento de corriente del área del Tíbet (suelo), Concentraciones de elementos traza de línea base del suelo (suelo), Arcillas de ladrillo (cerámica) y Hojas de durazno (vegetal). Dichos materiales serán utilizados para las actividades de caracterización mediante análisis por activación neutrónica en las </w:t>
      </w:r>
      <w:r w:rsidRPr="00C14D89">
        <w:rPr>
          <w:lang w:eastAsia="es-CL"/>
        </w:rPr>
        <w:t xml:space="preserve">instalaciones de la Comisión Chilena de Energía Nuclear; </w:t>
      </w:r>
      <w:r w:rsidRPr="00C14D89">
        <w:rPr>
          <w:bCs/>
        </w:rPr>
        <w:t>Equipos:</w:t>
      </w:r>
      <w:r w:rsidRPr="00C14D89">
        <w:t xml:space="preserve"> Dosímetro de alanina, Sensor colorimétrico portable, espectrómetro portable NIR (900-1700nm) y (700-1050nm), espectrómetro visible-NIR (400-1000nm) y adaptador para muestras liquidas. Dichos equipos basan su funcionamiento en técnicas de análisis espectroscopias no-invasivas serán utilizados para labores de caracterización de los materiales. Debido a su carácter portable, los equipos se implementarán y utilizarían tanto en los laboratorios de la CCHEN como los de la Universidad de Santiago de Chile (USACH). Su utilización será para las actividades de caracterización de diversos materiales dentro de los que destacan los de origen arqueológicos: textiles, artefactos de madera, pelo de momia, sedimentos, etc., así como también históricos (papeles, tintas y colorantes de papel), complementado con los resultados obtenidos por análisis de activación neutrónica, permitiendo de esta forma ampliar y mejorar la calidad de interpretación de la información analítica. A su vez, estos equipos serán empleados para realizar análisis durante las actividades de conservación, para la realización de estudios comparativos de los materiales (papeles, tintas y colorantes de artefactos de la Unidad de Conservación y Restauración del Archivo Nacional de Chile) antes y después del proceso de irradiación. Para esto último es fundamental, el uso </w:t>
      </w:r>
      <w:r w:rsidR="00C14D89">
        <w:t>de los dosímetros de alamina durante</w:t>
      </w:r>
      <w:r w:rsidRPr="00C14D89">
        <w:t xml:space="preserve"> cada prueba de irradiación.</w:t>
      </w:r>
    </w:p>
    <w:p w14:paraId="4E5B6FC6" w14:textId="77777777" w:rsidR="00C14D89" w:rsidRPr="00C14D89" w:rsidRDefault="00C14D89" w:rsidP="00C14D89">
      <w:pPr>
        <w:jc w:val="both"/>
      </w:pPr>
    </w:p>
    <w:p w14:paraId="24DBEE46" w14:textId="77777777" w:rsidR="0010745D" w:rsidRPr="00C14D89" w:rsidRDefault="0010745D" w:rsidP="00C14D89">
      <w:pPr>
        <w:keepNext/>
        <w:jc w:val="both"/>
        <w:rPr>
          <w:color w:val="000000"/>
          <w:shd w:val="clear" w:color="auto" w:fill="FFFFFF"/>
        </w:rPr>
      </w:pPr>
      <w:r w:rsidRPr="00C14D89">
        <w:rPr>
          <w:b/>
          <w:shd w:val="clear" w:color="auto" w:fill="FFFFFF"/>
        </w:rPr>
        <w:t xml:space="preserve">RLA5076 “Fortalecimiento </w:t>
      </w:r>
      <w:r w:rsidRPr="00C14D89">
        <w:rPr>
          <w:b/>
          <w:color w:val="000000"/>
          <w:shd w:val="clear" w:color="auto" w:fill="FFFFFF"/>
        </w:rPr>
        <w:t>de los sistemas de vigilancia y programas de monitoreo de instalaciones hidráulicas utilizando técnicas nucleares para evaluar los impactos de la sedimentación como riesgos ambientales y sociales”</w:t>
      </w:r>
      <w:r w:rsidRPr="00C14D89">
        <w:rPr>
          <w:color w:val="000000"/>
          <w:shd w:val="clear" w:color="auto" w:fill="FFFFFF"/>
        </w:rPr>
        <w:t xml:space="preserve">. El propósito del proyecto es apoyar la incorporación de técnicas nucleares en la región como herramienta para evaluar el impacto de </w:t>
      </w:r>
      <w:r w:rsidRPr="00C14D89">
        <w:rPr>
          <w:color w:val="000000"/>
          <w:shd w:val="clear" w:color="auto" w:fill="FFFFFF"/>
        </w:rPr>
        <w:lastRenderedPageBreak/>
        <w:t>la sedimentación en las instalaciones hidráulicas (obras hidráulicas), para mejorar la evaluación de los riesgos ambientales y sociales asociados a este fenómeno.</w:t>
      </w:r>
    </w:p>
    <w:p w14:paraId="2450CA20" w14:textId="77777777" w:rsidR="0010745D" w:rsidRPr="00C14D89" w:rsidRDefault="0010745D" w:rsidP="0010745D">
      <w:pPr>
        <w:keepNext/>
        <w:jc w:val="both"/>
        <w:rPr>
          <w:color w:val="000000"/>
          <w:shd w:val="clear" w:color="auto" w:fill="FFFFFF"/>
        </w:rPr>
      </w:pPr>
      <w:r w:rsidRPr="00C14D89">
        <w:rPr>
          <w:color w:val="000000"/>
          <w:shd w:val="clear" w:color="auto" w:fill="FFFFFF"/>
        </w:rPr>
        <w:t> </w:t>
      </w:r>
    </w:p>
    <w:p w14:paraId="4A66E72B" w14:textId="77777777" w:rsidR="0010745D" w:rsidRPr="00C14D89" w:rsidRDefault="0010745D" w:rsidP="0010745D">
      <w:pPr>
        <w:keepNext/>
        <w:jc w:val="both"/>
        <w:rPr>
          <w:color w:val="000000"/>
        </w:rPr>
      </w:pPr>
      <w:r w:rsidRPr="00C14D89">
        <w:rPr>
          <w:color w:val="000000"/>
        </w:rPr>
        <w:t xml:space="preserve">En general los problemas suscitados producto de la pandemia fueron resueltos haciendo algunos cambios. Algunas actividades que se suponían serían presenciales fueron modificados a la modalidad online. </w:t>
      </w:r>
    </w:p>
    <w:p w14:paraId="68BF49A4" w14:textId="77777777" w:rsidR="0010745D" w:rsidRPr="00C14D89" w:rsidRDefault="0010745D" w:rsidP="0010745D">
      <w:pPr>
        <w:keepNext/>
        <w:jc w:val="both"/>
        <w:rPr>
          <w:color w:val="000000"/>
        </w:rPr>
      </w:pPr>
    </w:p>
    <w:p w14:paraId="0D78FD6F" w14:textId="77777777" w:rsidR="0010745D" w:rsidRPr="00C14D89" w:rsidRDefault="0010745D" w:rsidP="0010745D">
      <w:pPr>
        <w:jc w:val="both"/>
        <w:rPr>
          <w:color w:val="000000"/>
        </w:rPr>
      </w:pPr>
      <w:r w:rsidRPr="00C14D89">
        <w:rPr>
          <w:color w:val="000000"/>
        </w:rPr>
        <w:t>Los análisis de las muestras finales, han sido las mayores dificultades por el hecho de tener acceso limitado e intermitente a los laboratorios analíticos.</w:t>
      </w:r>
    </w:p>
    <w:p w14:paraId="759F5187" w14:textId="77777777" w:rsidR="0010745D" w:rsidRPr="00C14D89" w:rsidRDefault="0010745D" w:rsidP="0010745D">
      <w:pPr>
        <w:jc w:val="both"/>
        <w:rPr>
          <w:color w:val="000000"/>
        </w:rPr>
      </w:pPr>
    </w:p>
    <w:p w14:paraId="7C07AFCF" w14:textId="77777777" w:rsidR="0010745D" w:rsidRPr="00C14D89" w:rsidRDefault="0010745D" w:rsidP="0010745D">
      <w:pPr>
        <w:jc w:val="both"/>
        <w:rPr>
          <w:color w:val="000000"/>
        </w:rPr>
      </w:pPr>
      <w:r w:rsidRPr="00C14D89">
        <w:rPr>
          <w:color w:val="000000"/>
        </w:rPr>
        <w:t>La contraparte del proyecto participó en un curso-taller: “Gobernanza Eco-Sistémica de Cuencas Hidrográficas” (ESGRIB) por su sigla en inglés, el que fue sometido</w:t>
      </w:r>
      <w:r w:rsidR="00A5669B">
        <w:rPr>
          <w:color w:val="000000"/>
        </w:rPr>
        <w:t xml:space="preserve"> a crítica y validación. L</w:t>
      </w:r>
      <w:r w:rsidRPr="00C14D89">
        <w:rPr>
          <w:color w:val="000000"/>
        </w:rPr>
        <w:t>os participantes (27 de la región) evaluaron positivamente los impactos potenciales de aplicar el Modelo en sus propias cuencas hidrográficas, y manifestaron alto interés en promover su uso y la aplicación de las técnicas nucleares.</w:t>
      </w:r>
    </w:p>
    <w:p w14:paraId="4DF09D7F" w14:textId="77777777" w:rsidR="0010745D" w:rsidRPr="00C14D89" w:rsidRDefault="0010745D" w:rsidP="0010745D">
      <w:pPr>
        <w:jc w:val="both"/>
        <w:rPr>
          <w:color w:val="000000"/>
        </w:rPr>
      </w:pPr>
    </w:p>
    <w:p w14:paraId="22D6F05F" w14:textId="77777777" w:rsidR="0010745D" w:rsidRPr="00C14D89" w:rsidRDefault="0010745D" w:rsidP="0010745D">
      <w:pPr>
        <w:jc w:val="both"/>
        <w:rPr>
          <w:color w:val="000000"/>
        </w:rPr>
      </w:pPr>
      <w:r w:rsidRPr="00C14D89">
        <w:rPr>
          <w:color w:val="000000"/>
        </w:rPr>
        <w:t>No se realizó la reunión de coordinación, sin embargo, en la medida de las posibilidades se avanzó en los muestreos, análisis de las muestras y discusión de resultados.</w:t>
      </w:r>
    </w:p>
    <w:p w14:paraId="2AD0412F" w14:textId="77777777" w:rsidR="0010745D" w:rsidRPr="00C14D89" w:rsidRDefault="0010745D" w:rsidP="0010745D">
      <w:pPr>
        <w:jc w:val="both"/>
        <w:rPr>
          <w:color w:val="000000"/>
        </w:rPr>
      </w:pPr>
    </w:p>
    <w:p w14:paraId="1261654B" w14:textId="209C8B35" w:rsidR="00A5669B" w:rsidRPr="00A5669B" w:rsidRDefault="0010745D" w:rsidP="00A5669B">
      <w:pPr>
        <w:jc w:val="both"/>
      </w:pPr>
      <w:r w:rsidRPr="00C14D89">
        <w:rPr>
          <w:color w:val="000000"/>
        </w:rPr>
        <w:t xml:space="preserve">Los resultados </w:t>
      </w:r>
      <w:r w:rsidR="00A5669B">
        <w:rPr>
          <w:color w:val="000000"/>
        </w:rPr>
        <w:t xml:space="preserve">técnicos </w:t>
      </w:r>
      <w:r w:rsidRPr="00C14D89">
        <w:rPr>
          <w:color w:val="000000"/>
        </w:rPr>
        <w:t xml:space="preserve">tienen relación con el sitio de estudio seleccionado por Chile, el que se </w:t>
      </w:r>
      <w:r w:rsidRPr="00C14D89">
        <w:t xml:space="preserve">ubica en la VI región, abarca casi a toda la región, la cual es una gran cuenca que </w:t>
      </w:r>
      <w:r w:rsidRPr="00C14D89">
        <w:rPr>
          <w:rStyle w:val="normaltextrun"/>
          <w:color w:val="000000"/>
          <w:position w:val="2"/>
        </w:rPr>
        <w:t>se sitúa entre los paralelos 33°53’ y 35°01’ de latitud sur, drenando una superficie total de 13.695 km</w:t>
      </w:r>
      <w:r w:rsidRPr="00C14D89">
        <w:rPr>
          <w:rStyle w:val="normaltextrun"/>
          <w:color w:val="000000"/>
          <w:position w:val="2"/>
          <w:vertAlign w:val="superscript"/>
        </w:rPr>
        <w:t>2</w:t>
      </w:r>
      <w:r w:rsidRPr="00C14D89">
        <w:rPr>
          <w:rStyle w:val="normaltextrun"/>
          <w:color w:val="000000"/>
          <w:position w:val="2"/>
        </w:rPr>
        <w:t>.</w:t>
      </w:r>
      <w:r w:rsidRPr="00C14D89">
        <w:rPr>
          <w:rStyle w:val="eop"/>
        </w:rPr>
        <w:t xml:space="preserve"> Los principales cursos de agua de la zona corresponden a la cuenca del Río Cachapoal con una superficie de 6.370 Km</w:t>
      </w:r>
      <w:r w:rsidRPr="00C14D89">
        <w:rPr>
          <w:rStyle w:val="eop"/>
          <w:vertAlign w:val="superscript"/>
        </w:rPr>
        <w:t>2</w:t>
      </w:r>
      <w:r w:rsidRPr="00C14D89">
        <w:rPr>
          <w:rStyle w:val="eop"/>
        </w:rPr>
        <w:t xml:space="preserve"> y la cuenca del Río Tinguiririca el cual presenta una superficie de 4.730 Km</w:t>
      </w:r>
      <w:r w:rsidRPr="00C14D89">
        <w:rPr>
          <w:rStyle w:val="eop"/>
          <w:vertAlign w:val="superscript"/>
        </w:rPr>
        <w:t>2</w:t>
      </w:r>
      <w:r w:rsidRPr="00C14D89">
        <w:rPr>
          <w:rStyle w:val="eop"/>
        </w:rPr>
        <w:t>, estos dos ríos se unen en “la junta” y ya unidos ambos ríos toma el nombre de río Rapel. Este río desemboca en un embalse creado artificialmente debido a la construcción del Embalse Rapel. Si bien, no se pudo realizar algunas actividades planificadas en el proyecto, el</w:t>
      </w:r>
      <w:r w:rsidRPr="00C14D89">
        <w:t xml:space="preserve"> equipo de trabajo local compuesto por profesionales de la Universidad Austral de Chile, logró con el uso de técnicas isotópicas y complementarias determinar la contribución de sedimentos en la cuenca del rio Rapel. </w:t>
      </w:r>
      <w:r w:rsidRPr="00C14D89">
        <w:rPr>
          <w:rStyle w:val="eop"/>
        </w:rPr>
        <w:t xml:space="preserve">Los resultados preliminares indican que </w:t>
      </w:r>
      <w:r w:rsidRPr="00C14D89">
        <w:t xml:space="preserve">la macrozona de la Cordillera de los Andes contribuye con un total de 42.8% de los sedimentos que llegan al embalse. Siendo de esta contribución la que más aporta la que proviene de la minería (24.4%), seguido de las laderas (erosión natural) con un 13.3% y finalmente lo que proviene del proceso de derretimiento de glaciares 5.1%. La segunda mayor contribución de sedimentos proviene de la zona de agricultura de la Cordillera de la Costa (33.7 %). Por otro lado, el aporte del Valle Central fue de un 19.6 % del total. Este valor puede ser considerado como bajo y esperable al mismo tiempo al tener mayoritariamente zonas sin fuertes pendientes. Pero de todas maneras en un valor a considerar. Esto debido a que, al mismo tiempo de ser un valor esperado, su contribución por otro lado denota que la erosión en esa zona existe y que por ende es necesario focalizarse en qué tipo de prácticas agrícolas podrían estar produciendo esta erosión o pérdida de suelos fértiles. Finalmente, la contribución total de la Cordillera de la Costa se determinó en un 37.6 %, este valor secunda al aporte de la Cordillera de Los Andes y denota la importancia de esta zona geográfica en términos de los usos de suelo que en ella ocurren. Dentro de esta macrozona, la agricultura y plantaciones en zonas de laderas contribuyen con un 33.7%, </w:t>
      </w:r>
      <w:r w:rsidRPr="00A5669B">
        <w:t xml:space="preserve">seguido por la zona del secano costero con una contribución menor de un 3.9%. En términos de contribución por subdivisiones, la mayor contribución fue para la actividad agrícola de la Cordillera de la Costa 33.7%, seguida por la actividad Minera de la Cordillera de los Andes </w:t>
      </w:r>
      <w:r w:rsidRPr="00A5669B">
        <w:lastRenderedPageBreak/>
        <w:t>con un 24.4 % (en la zona cordillerana de la cuenca del Cachapoal). Esto pu</w:t>
      </w:r>
      <w:r w:rsidR="00A5669B" w:rsidRPr="00A5669B">
        <w:t xml:space="preserve">do ser evidenciado en terreno. </w:t>
      </w:r>
    </w:p>
    <w:p w14:paraId="33D14D5E" w14:textId="77777777" w:rsidR="00A5669B" w:rsidRPr="00A5669B" w:rsidRDefault="00A5669B" w:rsidP="00A5669B">
      <w:pPr>
        <w:jc w:val="both"/>
      </w:pPr>
    </w:p>
    <w:p w14:paraId="7F91E7B6" w14:textId="77777777" w:rsidR="0010745D" w:rsidRPr="00A5669B" w:rsidRDefault="0010745D" w:rsidP="00A5669B">
      <w:pPr>
        <w:jc w:val="both"/>
      </w:pPr>
      <w:r w:rsidRPr="00A5669B">
        <w:rPr>
          <w:b/>
          <w:color w:val="000000"/>
          <w:shd w:val="clear" w:color="auto" w:fill="FFFFFF"/>
        </w:rPr>
        <w:t>RLA5077 “Mejoramiento de los medios de vida mediante la mejora de la eficiencia del uso del agua asociado con estrategias de adaptación y mitigación del cambio climático en la agricultura”.</w:t>
      </w:r>
      <w:r w:rsidRPr="00A5669B">
        <w:rPr>
          <w:color w:val="000000"/>
          <w:shd w:val="clear" w:color="auto" w:fill="FFFFFF"/>
        </w:rPr>
        <w:t xml:space="preserve"> El proyecto está enfocado </w:t>
      </w:r>
      <w:r w:rsidR="00A5669B" w:rsidRPr="00A5669B">
        <w:rPr>
          <w:color w:val="000000"/>
          <w:shd w:val="clear" w:color="auto" w:fill="FFFFFF"/>
        </w:rPr>
        <w:t>a evaluar</w:t>
      </w:r>
      <w:r w:rsidRPr="00A5669B">
        <w:rPr>
          <w:color w:val="000000"/>
          <w:shd w:val="clear" w:color="auto" w:fill="FFFFFF"/>
        </w:rPr>
        <w:t xml:space="preserve"> estrategias de mitigación-adaptación al cambio climático que podrían conducir no solo a una WUE (water use efficiency) mejorada, sino también a una reducción en las pérdidas de fertilizantes. Los resultados conducirán a una mejor comprensión de los procesos involucrados en el uso del agua de la planta.</w:t>
      </w:r>
    </w:p>
    <w:p w14:paraId="1B7325C8" w14:textId="77777777" w:rsidR="0010745D" w:rsidRPr="00A5669B" w:rsidRDefault="0010745D" w:rsidP="0010745D">
      <w:pPr>
        <w:keepNext/>
        <w:jc w:val="both"/>
        <w:rPr>
          <w:color w:val="000000"/>
          <w:shd w:val="clear" w:color="auto" w:fill="FFFFFF"/>
        </w:rPr>
      </w:pPr>
    </w:p>
    <w:p w14:paraId="2B7D3C74" w14:textId="641E3363" w:rsidR="0010745D" w:rsidRPr="00A5669B" w:rsidRDefault="0010745D" w:rsidP="00A5669B">
      <w:pPr>
        <w:jc w:val="both"/>
      </w:pPr>
      <w:r w:rsidRPr="00A5669B">
        <w:t>Durante el año 2020 estaba planeado originalmente montar el ensayo en el área experimental de campo de la Facultad de Ciencias Agronómicas de la Universidad de Chile ubicado en la Comuna de La Pintana</w:t>
      </w:r>
      <w:r w:rsidR="001525D9">
        <w:t>,</w:t>
      </w:r>
      <w:r w:rsidRPr="00A5669B">
        <w:t xml:space="preserve"> de Santiago. Sin embargo</w:t>
      </w:r>
      <w:r w:rsidR="00A5669B" w:rsidRPr="00A5669B">
        <w:t>, dicha comuna estuvo gran</w:t>
      </w:r>
      <w:r w:rsidRPr="00A5669B">
        <w:t xml:space="preserve"> parte del año</w:t>
      </w:r>
      <w:r w:rsidR="00A5669B" w:rsidRPr="00A5669B">
        <w:t xml:space="preserve"> 2020</w:t>
      </w:r>
      <w:r w:rsidRPr="00A5669B">
        <w:t xml:space="preserve"> en cuarentena, lo que impidió que los estudiantes que integran el proyecto pudiesen ingresar a las instalaciones, situación que dificultó el inicio temprano del estudio, generando un retraso de las actividades planificadas. Finalmente, el ensayo se instaló el 30 de octubre 2020 en el campo experimental ubicado en la CCHEN. Al cabo de 10 días el cultivo emergió, y se comenzaron a aplicar los tratamientos de riego y las mediciones de diferentes parámetros de planta, suelo y agua.</w:t>
      </w:r>
      <w:r w:rsidR="00A5669B" w:rsidRPr="00A5669B">
        <w:t xml:space="preserve"> la secuencia se puede ver en las imágenes Nº9.10 y11.</w:t>
      </w:r>
      <w:r w:rsidRPr="00A5669B">
        <w:t xml:space="preserve">  En estos momentos el desarrollo del cultivo de maíz se encuentra en etapa de llenado de granos, como se observa en la imagen </w:t>
      </w:r>
      <w:r w:rsidR="00A5669B" w:rsidRPr="00A5669B">
        <w:t>Nº12</w:t>
      </w:r>
      <w:r w:rsidR="00A5669B">
        <w:t>. s</w:t>
      </w:r>
      <w:r w:rsidRPr="00A5669B">
        <w:t>e espera cose</w:t>
      </w:r>
      <w:r w:rsidR="00A5669B">
        <w:t xml:space="preserve">char en abril 2021, por lo que </w:t>
      </w:r>
      <w:r w:rsidRPr="00A5669B">
        <w:t>a la fecha no se tienen resultados</w:t>
      </w:r>
      <w:r w:rsidR="00A5669B">
        <w:t xml:space="preserve"> </w:t>
      </w:r>
      <w:r w:rsidR="003C078A">
        <w:t>técnicos</w:t>
      </w:r>
      <w:r w:rsidRPr="00A5669B">
        <w:t>.</w:t>
      </w:r>
    </w:p>
    <w:p w14:paraId="7E84FCF6" w14:textId="77777777" w:rsidR="0010745D" w:rsidRPr="00A5669B" w:rsidRDefault="0010745D" w:rsidP="00A5669B">
      <w:pPr>
        <w:jc w:val="both"/>
      </w:pPr>
    </w:p>
    <w:p w14:paraId="4EE96CDE" w14:textId="75A65BBE" w:rsidR="0010745D" w:rsidRPr="00A5669B" w:rsidRDefault="0010745D" w:rsidP="00A5669B">
      <w:pPr>
        <w:jc w:val="both"/>
      </w:pPr>
      <w:r w:rsidRPr="00A5669B">
        <w:rPr>
          <w:bCs/>
        </w:rPr>
        <w:t xml:space="preserve">En relación al recurso humano, se capacitaron 4 profesionales, dos de </w:t>
      </w:r>
      <w:r w:rsidR="003C078A" w:rsidRPr="00A5669B">
        <w:rPr>
          <w:bCs/>
        </w:rPr>
        <w:t>la CCHEN</w:t>
      </w:r>
      <w:r w:rsidRPr="00A5669B">
        <w:rPr>
          <w:bCs/>
        </w:rPr>
        <w:t xml:space="preserve"> y dos </w:t>
      </w:r>
      <w:r w:rsidR="003C078A" w:rsidRPr="00A5669B">
        <w:rPr>
          <w:bCs/>
        </w:rPr>
        <w:t>de la</w:t>
      </w:r>
      <w:r w:rsidRPr="00A5669B">
        <w:rPr>
          <w:bCs/>
        </w:rPr>
        <w:t xml:space="preserve"> Universidad de Chile en los siguientes cursos:</w:t>
      </w:r>
    </w:p>
    <w:p w14:paraId="6C025218" w14:textId="77777777" w:rsidR="0010745D" w:rsidRPr="00A5669B" w:rsidRDefault="0010745D" w:rsidP="00A5669B">
      <w:pPr>
        <w:jc w:val="both"/>
        <w:rPr>
          <w:bCs/>
        </w:rPr>
      </w:pPr>
      <w:r w:rsidRPr="00A5669B">
        <w:rPr>
          <w:bCs/>
        </w:rPr>
        <w:t>“</w:t>
      </w:r>
      <w:r w:rsidRPr="00A5669B">
        <w:rPr>
          <w:bCs/>
          <w:lang w:val="es-CL"/>
        </w:rPr>
        <w:t xml:space="preserve">Manejo de nitrógeno y agua en sistemas de cultivo”. Se abordó la problemática de las prácticas agrarias, manejo del suelo y del agua en Chile. El ciclo del nitrógeno y el uso de técnicas de </w:t>
      </w:r>
      <w:r w:rsidRPr="00A5669B">
        <w:rPr>
          <w:bCs/>
          <w:vertAlign w:val="superscript"/>
          <w:lang w:val="es-CL"/>
        </w:rPr>
        <w:t>15</w:t>
      </w:r>
      <w:r w:rsidRPr="00A5669B">
        <w:rPr>
          <w:bCs/>
          <w:lang w:val="es-CL"/>
        </w:rPr>
        <w:t>N para cuantificar la absorción y fijación de nitrógeno en una rotación maíz/</w:t>
      </w:r>
      <w:r w:rsidR="003C078A">
        <w:rPr>
          <w:bCs/>
          <w:lang w:val="es-CL"/>
        </w:rPr>
        <w:t>cultivo cubierta.</w:t>
      </w:r>
    </w:p>
    <w:p w14:paraId="30144D91" w14:textId="77777777" w:rsidR="0010745D" w:rsidRPr="00A5669B" w:rsidRDefault="0010745D" w:rsidP="00A5669B">
      <w:pPr>
        <w:jc w:val="both"/>
      </w:pPr>
      <w:r w:rsidRPr="00A5669B">
        <w:rPr>
          <w:bCs/>
          <w:lang w:val="es-CL"/>
        </w:rPr>
        <w:t xml:space="preserve">“Evotranspiración”, un curso virtual </w:t>
      </w:r>
      <w:r w:rsidRPr="00A5669B">
        <w:rPr>
          <w:bCs/>
        </w:rPr>
        <w:t>regional, en el cual participaron</w:t>
      </w:r>
      <w:r w:rsidR="003C078A">
        <w:rPr>
          <w:bCs/>
        </w:rPr>
        <w:t xml:space="preserve"> 2 profesionales</w:t>
      </w:r>
      <w:r w:rsidRPr="00A5669B">
        <w:rPr>
          <w:bCs/>
        </w:rPr>
        <w:t>. Se trabajó respecto a la aplicación de los datos obtenidos en el análisis isotópico del agua extraída de las matrices suelo y vegetal, en un programa propuesto por el OIEA</w:t>
      </w:r>
      <w:r w:rsidR="003C078A">
        <w:rPr>
          <w:bCs/>
        </w:rPr>
        <w:t>,</w:t>
      </w:r>
      <w:r w:rsidRPr="00A5669B">
        <w:rPr>
          <w:bCs/>
        </w:rPr>
        <w:t xml:space="preserve"> para la determinación del cálculo de la evapotranspiración (ET) del cultivo</w:t>
      </w:r>
      <w:r w:rsidRPr="00A5669B">
        <w:t xml:space="preserve">. Ambas </w:t>
      </w:r>
      <w:r w:rsidR="003C078A" w:rsidRPr="00A5669B">
        <w:rPr>
          <w:bCs/>
          <w:lang w:val="es-CL"/>
        </w:rPr>
        <w:t>temáticas de</w:t>
      </w:r>
      <w:r w:rsidRPr="00A5669B">
        <w:rPr>
          <w:bCs/>
          <w:lang w:val="es-CL"/>
        </w:rPr>
        <w:t xml:space="preserve"> </w:t>
      </w:r>
      <w:r w:rsidR="003C078A" w:rsidRPr="00A5669B">
        <w:rPr>
          <w:bCs/>
          <w:lang w:val="es-CL"/>
        </w:rPr>
        <w:t>capacitación contribuyen</w:t>
      </w:r>
      <w:r w:rsidRPr="00A5669B">
        <w:rPr>
          <w:bCs/>
          <w:lang w:val="es-CL"/>
        </w:rPr>
        <w:t xml:space="preserve"> al propósito del proyecto.</w:t>
      </w:r>
    </w:p>
    <w:p w14:paraId="15F08E6B" w14:textId="77777777" w:rsidR="0010745D" w:rsidRPr="00A5669B" w:rsidRDefault="0010745D" w:rsidP="00A5669B">
      <w:pPr>
        <w:jc w:val="both"/>
        <w:rPr>
          <w:lang w:val="es-CL"/>
        </w:rPr>
      </w:pPr>
    </w:p>
    <w:p w14:paraId="48945113" w14:textId="77777777" w:rsidR="009B6B6F" w:rsidRDefault="0010745D" w:rsidP="0010745D">
      <w:pPr>
        <w:tabs>
          <w:tab w:val="left" w:pos="142"/>
        </w:tabs>
        <w:suppressAutoHyphens/>
        <w:jc w:val="both"/>
      </w:pPr>
      <w:r>
        <w:rPr>
          <w:noProof/>
        </w:rPr>
        <w:drawing>
          <wp:inline distT="0" distB="0" distL="0" distR="0" wp14:anchorId="55388212" wp14:editId="73E2C746">
            <wp:extent cx="5401310" cy="2188845"/>
            <wp:effectExtent l="0" t="0" r="889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2188845"/>
                    </a:xfrm>
                    <a:prstGeom prst="rect">
                      <a:avLst/>
                    </a:prstGeom>
                    <a:noFill/>
                  </pic:spPr>
                </pic:pic>
              </a:graphicData>
            </a:graphic>
          </wp:inline>
        </w:drawing>
      </w:r>
    </w:p>
    <w:p w14:paraId="7CF71433" w14:textId="77777777" w:rsidR="0010745D" w:rsidRPr="0010745D" w:rsidRDefault="0010745D" w:rsidP="0010745D">
      <w:pPr>
        <w:spacing w:line="276" w:lineRule="auto"/>
        <w:jc w:val="both"/>
        <w:rPr>
          <w:color w:val="000000"/>
          <w:sz w:val="16"/>
          <w:szCs w:val="16"/>
        </w:rPr>
      </w:pPr>
      <w:r w:rsidRPr="0010745D">
        <w:rPr>
          <w:color w:val="000000"/>
          <w:sz w:val="16"/>
          <w:szCs w:val="16"/>
        </w:rPr>
        <w:t>Imagen</w:t>
      </w:r>
      <w:r w:rsidR="00A5669B">
        <w:rPr>
          <w:color w:val="000000"/>
          <w:sz w:val="16"/>
          <w:szCs w:val="16"/>
        </w:rPr>
        <w:t xml:space="preserve"> Nº</w:t>
      </w:r>
      <w:r w:rsidRPr="0010745D">
        <w:rPr>
          <w:color w:val="000000"/>
          <w:sz w:val="16"/>
          <w:szCs w:val="16"/>
        </w:rPr>
        <w:t xml:space="preserve"> 9.- Preparación de suelo, aplicación de mezcla maicera, emergencia de maíz.</w:t>
      </w:r>
    </w:p>
    <w:p w14:paraId="2DCEE19D" w14:textId="77777777" w:rsidR="009B6B6F" w:rsidRPr="009B6B6F" w:rsidRDefault="009B6B6F" w:rsidP="00A13A2A">
      <w:pPr>
        <w:tabs>
          <w:tab w:val="left" w:pos="142"/>
        </w:tabs>
        <w:suppressAutoHyphens/>
        <w:spacing w:after="120"/>
        <w:jc w:val="both"/>
      </w:pPr>
    </w:p>
    <w:p w14:paraId="74B20BE3" w14:textId="77777777" w:rsidR="00A13A2A" w:rsidRDefault="00591FA1" w:rsidP="00591FA1">
      <w:pPr>
        <w:tabs>
          <w:tab w:val="left" w:pos="142"/>
        </w:tabs>
        <w:suppressAutoHyphens/>
        <w:jc w:val="both"/>
      </w:pPr>
      <w:r>
        <w:rPr>
          <w:rFonts w:ascii="Verdana" w:hAnsi="Verdana"/>
          <w:noProof/>
          <w:color w:val="000000"/>
          <w:sz w:val="20"/>
          <w:szCs w:val="20"/>
        </w:rPr>
        <w:lastRenderedPageBreak/>
        <w:drawing>
          <wp:inline distT="0" distB="0" distL="0" distR="0" wp14:anchorId="5E03C75B" wp14:editId="5203E2DF">
            <wp:extent cx="2162175" cy="1980709"/>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4397" cy="1982744"/>
                    </a:xfrm>
                    <a:prstGeom prst="rect">
                      <a:avLst/>
                    </a:prstGeom>
                    <a:noFill/>
                  </pic:spPr>
                </pic:pic>
              </a:graphicData>
            </a:graphic>
          </wp:inline>
        </w:drawing>
      </w:r>
    </w:p>
    <w:p w14:paraId="6D7F0B15" w14:textId="77777777" w:rsidR="00591FA1" w:rsidRDefault="00591FA1" w:rsidP="00591FA1">
      <w:pPr>
        <w:spacing w:line="276" w:lineRule="auto"/>
        <w:jc w:val="both"/>
        <w:rPr>
          <w:color w:val="000000"/>
          <w:sz w:val="16"/>
          <w:szCs w:val="16"/>
        </w:rPr>
      </w:pPr>
      <w:r>
        <w:rPr>
          <w:color w:val="000000"/>
          <w:sz w:val="16"/>
          <w:szCs w:val="16"/>
        </w:rPr>
        <w:t>I</w:t>
      </w:r>
      <w:r w:rsidRPr="00A952A2">
        <w:rPr>
          <w:color w:val="000000"/>
          <w:sz w:val="16"/>
          <w:szCs w:val="16"/>
        </w:rPr>
        <w:t>magen</w:t>
      </w:r>
      <w:r w:rsidR="00A5669B">
        <w:rPr>
          <w:color w:val="000000"/>
          <w:sz w:val="16"/>
          <w:szCs w:val="16"/>
        </w:rPr>
        <w:t xml:space="preserve"> Nº</w:t>
      </w:r>
      <w:r>
        <w:rPr>
          <w:color w:val="000000"/>
          <w:sz w:val="16"/>
          <w:szCs w:val="16"/>
        </w:rPr>
        <w:t>10.</w:t>
      </w:r>
      <w:r w:rsidR="00113C89">
        <w:rPr>
          <w:color w:val="000000"/>
          <w:sz w:val="16"/>
          <w:szCs w:val="16"/>
        </w:rPr>
        <w:t>-. Establecimiento</w:t>
      </w:r>
      <w:r w:rsidRPr="00A952A2">
        <w:rPr>
          <w:color w:val="000000"/>
          <w:sz w:val="16"/>
          <w:szCs w:val="16"/>
        </w:rPr>
        <w:t xml:space="preserve"> de área para el monitoreo</w:t>
      </w:r>
    </w:p>
    <w:p w14:paraId="3DD91C24" w14:textId="77777777" w:rsidR="00591FA1" w:rsidRPr="00A952A2" w:rsidRDefault="00591FA1" w:rsidP="00591FA1">
      <w:pPr>
        <w:spacing w:line="276" w:lineRule="auto"/>
        <w:jc w:val="both"/>
        <w:rPr>
          <w:color w:val="000000"/>
          <w:sz w:val="16"/>
          <w:szCs w:val="16"/>
        </w:rPr>
      </w:pPr>
      <w:r w:rsidRPr="00A952A2">
        <w:rPr>
          <w:color w:val="000000"/>
          <w:sz w:val="16"/>
          <w:szCs w:val="16"/>
        </w:rPr>
        <w:t xml:space="preserve">de </w:t>
      </w:r>
      <w:r w:rsidR="00113C89" w:rsidRPr="00A952A2">
        <w:rPr>
          <w:color w:val="000000"/>
          <w:sz w:val="16"/>
          <w:szCs w:val="16"/>
        </w:rPr>
        <w:t>la cobertura</w:t>
      </w:r>
      <w:r w:rsidRPr="00A952A2">
        <w:rPr>
          <w:color w:val="000000"/>
          <w:sz w:val="16"/>
          <w:szCs w:val="16"/>
        </w:rPr>
        <w:t xml:space="preserve"> vegetal con la aplicación móvil Canopeo®</w:t>
      </w:r>
    </w:p>
    <w:p w14:paraId="4D196021" w14:textId="77777777" w:rsidR="00591FA1" w:rsidRDefault="00591FA1" w:rsidP="00A13A2A">
      <w:pPr>
        <w:tabs>
          <w:tab w:val="left" w:pos="142"/>
        </w:tabs>
        <w:suppressAutoHyphens/>
        <w:spacing w:after="120"/>
        <w:jc w:val="both"/>
      </w:pPr>
    </w:p>
    <w:p w14:paraId="61899DAA" w14:textId="77777777" w:rsidR="00591FA1" w:rsidRDefault="00591FA1" w:rsidP="00591FA1">
      <w:pPr>
        <w:tabs>
          <w:tab w:val="left" w:pos="142"/>
        </w:tabs>
        <w:suppressAutoHyphens/>
        <w:jc w:val="both"/>
      </w:pPr>
      <w:r>
        <w:rPr>
          <w:noProof/>
        </w:rPr>
        <w:drawing>
          <wp:inline distT="0" distB="0" distL="0" distR="0" wp14:anchorId="7A2365AA" wp14:editId="3B003719">
            <wp:extent cx="3993515" cy="2981325"/>
            <wp:effectExtent l="0" t="0" r="698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3515" cy="2981325"/>
                    </a:xfrm>
                    <a:prstGeom prst="rect">
                      <a:avLst/>
                    </a:prstGeom>
                    <a:noFill/>
                  </pic:spPr>
                </pic:pic>
              </a:graphicData>
            </a:graphic>
          </wp:inline>
        </w:drawing>
      </w:r>
    </w:p>
    <w:p w14:paraId="77726E21" w14:textId="77777777" w:rsidR="00591FA1" w:rsidRPr="00591FA1" w:rsidRDefault="00591FA1" w:rsidP="00591FA1">
      <w:pPr>
        <w:spacing w:line="276" w:lineRule="auto"/>
        <w:jc w:val="both"/>
        <w:rPr>
          <w:rFonts w:ascii="Verdana" w:hAnsi="Verdana"/>
          <w:color w:val="000000"/>
          <w:sz w:val="16"/>
          <w:szCs w:val="16"/>
        </w:rPr>
      </w:pPr>
      <w:r>
        <w:rPr>
          <w:color w:val="000000"/>
          <w:sz w:val="16"/>
          <w:szCs w:val="16"/>
        </w:rPr>
        <w:t>Imagen Nº11.-</w:t>
      </w:r>
      <w:r w:rsidRPr="00591FA1">
        <w:rPr>
          <w:color w:val="000000"/>
          <w:sz w:val="16"/>
          <w:szCs w:val="16"/>
        </w:rPr>
        <w:t>. Instalación sonda Delta T para medición de contenido de humedad del suelo</w:t>
      </w:r>
    </w:p>
    <w:p w14:paraId="7BF7CCFD" w14:textId="77777777" w:rsidR="00591FA1" w:rsidRDefault="00591FA1" w:rsidP="00A13A2A">
      <w:pPr>
        <w:tabs>
          <w:tab w:val="left" w:pos="142"/>
        </w:tabs>
        <w:suppressAutoHyphens/>
        <w:spacing w:after="120"/>
        <w:jc w:val="both"/>
      </w:pPr>
    </w:p>
    <w:p w14:paraId="6C80006A" w14:textId="77777777" w:rsidR="00591FA1" w:rsidRDefault="00591FA1" w:rsidP="00591FA1">
      <w:pPr>
        <w:tabs>
          <w:tab w:val="left" w:pos="142"/>
        </w:tabs>
        <w:suppressAutoHyphens/>
        <w:jc w:val="both"/>
      </w:pPr>
      <w:r>
        <w:rPr>
          <w:rFonts w:ascii="Verdana" w:hAnsi="Verdana"/>
          <w:noProof/>
          <w:color w:val="000000"/>
          <w:sz w:val="20"/>
          <w:szCs w:val="20"/>
        </w:rPr>
        <w:lastRenderedPageBreak/>
        <w:drawing>
          <wp:inline distT="0" distB="0" distL="0" distR="0" wp14:anchorId="124E9C2B" wp14:editId="6CC9C82E">
            <wp:extent cx="3999230" cy="2670175"/>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9230" cy="2670175"/>
                    </a:xfrm>
                    <a:prstGeom prst="rect">
                      <a:avLst/>
                    </a:prstGeom>
                    <a:noFill/>
                  </pic:spPr>
                </pic:pic>
              </a:graphicData>
            </a:graphic>
          </wp:inline>
        </w:drawing>
      </w:r>
    </w:p>
    <w:p w14:paraId="059CE21D" w14:textId="77777777" w:rsidR="00591FA1" w:rsidRPr="00A76F0D" w:rsidRDefault="00591FA1" w:rsidP="00591FA1">
      <w:pPr>
        <w:spacing w:line="276" w:lineRule="auto"/>
        <w:jc w:val="both"/>
        <w:rPr>
          <w:rFonts w:ascii="Verdana" w:hAnsi="Verdana"/>
          <w:color w:val="000000"/>
          <w:sz w:val="16"/>
          <w:szCs w:val="16"/>
        </w:rPr>
      </w:pPr>
      <w:r>
        <w:rPr>
          <w:color w:val="000000"/>
          <w:sz w:val="16"/>
          <w:szCs w:val="16"/>
        </w:rPr>
        <w:t>Imagen Nº12.-</w:t>
      </w:r>
      <w:r w:rsidRPr="00A76F0D">
        <w:rPr>
          <w:color w:val="000000"/>
          <w:sz w:val="16"/>
          <w:szCs w:val="16"/>
        </w:rPr>
        <w:t>. Maíz en etapa llenado de granos</w:t>
      </w:r>
    </w:p>
    <w:p w14:paraId="6E9B32E5" w14:textId="77777777" w:rsidR="00591FA1" w:rsidRDefault="00591FA1" w:rsidP="00591FA1">
      <w:pPr>
        <w:spacing w:line="276" w:lineRule="auto"/>
        <w:jc w:val="both"/>
        <w:rPr>
          <w:rFonts w:ascii="Verdana" w:hAnsi="Verdana"/>
          <w:color w:val="000000"/>
          <w:sz w:val="20"/>
          <w:szCs w:val="20"/>
        </w:rPr>
      </w:pPr>
    </w:p>
    <w:p w14:paraId="3B41C193" w14:textId="77777777" w:rsidR="00113C89" w:rsidRPr="00244FCB" w:rsidRDefault="00113C89" w:rsidP="00244FCB">
      <w:pPr>
        <w:shd w:val="clear" w:color="auto" w:fill="FFFFFF"/>
        <w:jc w:val="both"/>
      </w:pPr>
      <w:r w:rsidRPr="00244FCB">
        <w:rPr>
          <w:b/>
          <w:shd w:val="clear" w:color="auto" w:fill="FFFFFF"/>
        </w:rPr>
        <w:t xml:space="preserve">RLA5078 “Mejora de las prácticas de fertilización en cultivos mediante el uso de genotipos eficientes en el uso de macronutrientes y bacterias promotoras del crecimiento de las plantas”. </w:t>
      </w:r>
      <w:r w:rsidRPr="00244FCB">
        <w:rPr>
          <w:shd w:val="clear" w:color="auto" w:fill="FFFFFF"/>
        </w:rPr>
        <w:t>El proyecto tiene como propósito m</w:t>
      </w:r>
      <w:r w:rsidRPr="00244FCB">
        <w:rPr>
          <w:iCs/>
        </w:rPr>
        <w:t>ejorar la productividad de los cultivos mediante la integración de genotipos de cultivos eficientes en el uso de nutrientes, biofertilizantes y prácticas de manejo para mejorar la seguridad alimentaria.</w:t>
      </w:r>
    </w:p>
    <w:p w14:paraId="64ABF446" w14:textId="77777777" w:rsidR="00113C89" w:rsidRPr="00244FCB" w:rsidRDefault="00113C89" w:rsidP="00244FCB">
      <w:pPr>
        <w:shd w:val="clear" w:color="auto" w:fill="FFFFFF"/>
        <w:jc w:val="both"/>
      </w:pPr>
    </w:p>
    <w:p w14:paraId="33C71366" w14:textId="66494038" w:rsidR="005C6C17" w:rsidRPr="00244FCB" w:rsidRDefault="00113C89" w:rsidP="00244FCB">
      <w:pPr>
        <w:shd w:val="clear" w:color="auto" w:fill="FFFFFF"/>
        <w:jc w:val="both"/>
      </w:pPr>
      <w:r w:rsidRPr="00244FCB">
        <w:rPr>
          <w:shd w:val="clear" w:color="auto" w:fill="FFFFFF"/>
        </w:rPr>
        <w:t>La implementación de actividades de campo</w:t>
      </w:r>
      <w:r w:rsidR="003C078A" w:rsidRPr="00244FCB">
        <w:rPr>
          <w:shd w:val="clear" w:color="auto" w:fill="FFFFFF"/>
        </w:rPr>
        <w:t>,</w:t>
      </w:r>
      <w:r w:rsidRPr="00244FCB">
        <w:rPr>
          <w:shd w:val="clear" w:color="auto" w:fill="FFFFFF"/>
        </w:rPr>
        <w:t xml:space="preserve"> fue</w:t>
      </w:r>
      <w:r w:rsidR="003C078A" w:rsidRPr="00244FCB">
        <w:rPr>
          <w:shd w:val="clear" w:color="auto" w:fill="FFFFFF"/>
        </w:rPr>
        <w:t>ron</w:t>
      </w:r>
      <w:r w:rsidRPr="00244FCB">
        <w:rPr>
          <w:shd w:val="clear" w:color="auto" w:fill="FFFFFF"/>
        </w:rPr>
        <w:t xml:space="preserve"> afectada</w:t>
      </w:r>
      <w:r w:rsidR="003C078A" w:rsidRPr="00244FCB">
        <w:rPr>
          <w:shd w:val="clear" w:color="auto" w:fill="FFFFFF"/>
        </w:rPr>
        <w:t>s</w:t>
      </w:r>
      <w:r w:rsidRPr="00244FCB">
        <w:rPr>
          <w:shd w:val="clear" w:color="auto" w:fill="FFFFFF"/>
        </w:rPr>
        <w:t xml:space="preserve"> por la pandemia mundial, perdiéndose </w:t>
      </w:r>
      <w:r w:rsidRPr="00244FCB">
        <w:t xml:space="preserve">el cultivo de maíz que se había plantado en Q4/2019. Consiguientemente, no se pudo llegar a la fase de muestreo y cosecha final del ensayo en invernadero. Sin embargo, cuando las condiciones sanitarias lo permitieron se planificó hacer de nuevo el cultivo. Se seleccionó para ello las instalaciones del Servicio Agrícola Ganadero, donde se </w:t>
      </w:r>
      <w:r w:rsidR="003C078A" w:rsidRPr="00244FCB">
        <w:t>cultivó maíz</w:t>
      </w:r>
      <w:r w:rsidRPr="00244FCB">
        <w:t xml:space="preserve"> (Q4/2020), iniciándose </w:t>
      </w:r>
      <w:r w:rsidR="003C078A" w:rsidRPr="00244FCB">
        <w:t>nuevamente la</w:t>
      </w:r>
      <w:r w:rsidRPr="00244FCB">
        <w:t xml:space="preserve"> etapa experimental del estudio de uso de bioestimulante y la sinergia con las fertilizaciones nitrogenadas, aplicadas al cultivo de maíz. El tipo de cultivo fue seleccionado por la importancia nacional del maíz en Chile. La inoculación con semillas de maíz, con la combinación bacteria – ferti</w:t>
      </w:r>
      <w:r w:rsidR="003C078A" w:rsidRPr="00244FCB">
        <w:t xml:space="preserve">lizante </w:t>
      </w:r>
      <w:r w:rsidR="007B7079">
        <w:t>fueron sembradas</w:t>
      </w:r>
      <w:r w:rsidR="003C078A" w:rsidRPr="00244FCB">
        <w:t>, como se ve</w:t>
      </w:r>
      <w:r w:rsidRPr="00244FCB">
        <w:t xml:space="preserve"> en la imagen</w:t>
      </w:r>
      <w:r w:rsidR="003C078A" w:rsidRPr="00244FCB">
        <w:t xml:space="preserve"> Nº</w:t>
      </w:r>
      <w:r w:rsidR="00244FCB" w:rsidRPr="00244FCB">
        <w:t>13</w:t>
      </w:r>
      <w:r w:rsidRPr="00244FCB">
        <w:t xml:space="preserve">. La </w:t>
      </w:r>
      <w:r w:rsidR="007B7079" w:rsidRPr="00244FCB">
        <w:t>emergencia de</w:t>
      </w:r>
      <w:r w:rsidRPr="00244FCB">
        <w:t xml:space="preserve"> </w:t>
      </w:r>
      <w:r w:rsidR="007B7079" w:rsidRPr="00244FCB">
        <w:t>la</w:t>
      </w:r>
      <w:r w:rsidR="007B7079">
        <w:t>s semillas, se muestra en la imagen Nº14</w:t>
      </w:r>
      <w:r w:rsidRPr="00244FCB">
        <w:t xml:space="preserve">. A la fecha se mantienen en sombreadora y semanalmente se monitorean parámetros específicos de desarrollo de cultivo. En Q2/21 se cosecharán las plantas y se realizarán los análisis de desarrollo y producción del cultivo, mediante análisis de </w:t>
      </w:r>
      <w:r w:rsidRPr="00244FCB">
        <w:rPr>
          <w:vertAlign w:val="superscript"/>
        </w:rPr>
        <w:t>15</w:t>
      </w:r>
      <w:r w:rsidR="007B7079">
        <w:t xml:space="preserve">N, lo que se realizará </w:t>
      </w:r>
      <w:r w:rsidRPr="00244FCB">
        <w:t>en el Laboratorio de Agricultura de la CCHEN, para entonces tener los primeros resultados.</w:t>
      </w:r>
    </w:p>
    <w:p w14:paraId="773FEE18" w14:textId="77777777" w:rsidR="005C6C17" w:rsidRPr="00244FCB" w:rsidRDefault="005C6C17" w:rsidP="00244FCB">
      <w:pPr>
        <w:shd w:val="clear" w:color="auto" w:fill="FFFFFF"/>
        <w:jc w:val="both"/>
      </w:pPr>
    </w:p>
    <w:p w14:paraId="6A9DF7D7" w14:textId="77777777" w:rsidR="005C6C17" w:rsidRPr="00B22B3B" w:rsidRDefault="005C6C17" w:rsidP="00244FCB">
      <w:pPr>
        <w:shd w:val="clear" w:color="auto" w:fill="FFFFFF"/>
        <w:jc w:val="both"/>
      </w:pPr>
      <w:r w:rsidRPr="00244FCB">
        <w:t>S</w:t>
      </w:r>
      <w:r w:rsidRPr="00244FCB">
        <w:rPr>
          <w:lang w:val="es-CL"/>
        </w:rPr>
        <w:t xml:space="preserve">e realizó en Chile el </w:t>
      </w:r>
      <w:r w:rsidRPr="00244FCB">
        <w:t xml:space="preserve">Seminario: “Protocolos para identificación y calidad de plaguicidas microbianos: Herramientas para una agricultura sustentable”, el cual fue apoyado por tres instituciones estatales: </w:t>
      </w:r>
      <w:r w:rsidRPr="00244FCB">
        <w:rPr>
          <w:shd w:val="clear" w:color="auto" w:fill="FFFFFF"/>
        </w:rPr>
        <w:t>La Corporación de Fomento de la Producción (</w:t>
      </w:r>
      <w:r w:rsidRPr="00244FCB">
        <w:t>CORFO),</w:t>
      </w:r>
      <w:r w:rsidRPr="00244FCB">
        <w:rPr>
          <w:shd w:val="clear" w:color="auto" w:fill="FFFFFF"/>
        </w:rPr>
        <w:t xml:space="preserve"> Instituto de Investigaciones Agropecuarias (</w:t>
      </w:r>
      <w:r w:rsidRPr="00244FCB">
        <w:t xml:space="preserve">INIA) y Servicio Agrícola Ganadero (SAG). El seminario se realizó en un contexto en que el sector silvoagropecurio </w:t>
      </w:r>
      <w:r w:rsidR="007B7079" w:rsidRPr="00244FCB">
        <w:t>chileno</w:t>
      </w:r>
      <w:r w:rsidR="007B7079">
        <w:t xml:space="preserve">, </w:t>
      </w:r>
      <w:r w:rsidR="007B7079" w:rsidRPr="00244FCB">
        <w:t>no</w:t>
      </w:r>
      <w:r w:rsidRPr="00244FCB">
        <w:t xml:space="preserve"> cuenta con un adecuado marco normativo en materia de fertilizantes. En este seminario </w:t>
      </w:r>
      <w:r w:rsidRPr="00244FCB">
        <w:rPr>
          <w:lang w:val="es-CL"/>
        </w:rPr>
        <w:t xml:space="preserve">se avanzó en la estandarización </w:t>
      </w:r>
      <w:r w:rsidRPr="00B22B3B">
        <w:rPr>
          <w:lang w:val="es-CL"/>
        </w:rPr>
        <w:t>de metodologías analíticas y protocolos para la identificación y determinación de parámetros de calid</w:t>
      </w:r>
      <w:r w:rsidR="007B7079">
        <w:rPr>
          <w:lang w:val="es-CL"/>
        </w:rPr>
        <w:t>ad de este tipo de bioinsumos. Ver imagen Nº15.</w:t>
      </w:r>
    </w:p>
    <w:p w14:paraId="4939ED50" w14:textId="77777777" w:rsidR="005C6C17" w:rsidRPr="00B22B3B" w:rsidRDefault="005C6C17" w:rsidP="005C6C17">
      <w:pPr>
        <w:jc w:val="both"/>
      </w:pPr>
    </w:p>
    <w:p w14:paraId="4E51F9B7" w14:textId="77777777" w:rsidR="005C6C17" w:rsidRPr="00B22B3B" w:rsidRDefault="005C6C17" w:rsidP="005C6C17">
      <w:pPr>
        <w:jc w:val="both"/>
      </w:pPr>
      <w:r w:rsidRPr="00B22B3B">
        <w:lastRenderedPageBreak/>
        <w:t>En Chile</w:t>
      </w:r>
      <w:r>
        <w:t xml:space="preserve">, en enero de 2020, </w:t>
      </w:r>
      <w:r w:rsidRPr="00B22B3B">
        <w:t>se realizó presencialmente,</w:t>
      </w:r>
      <w:r w:rsidR="00335528">
        <w:t xml:space="preserve"> como muestra la imagen Nª 16, </w:t>
      </w:r>
      <w:r w:rsidRPr="00B22B3B">
        <w:t>la segunda r</w:t>
      </w:r>
      <w:r>
        <w:t>eunión de coordinación del proyecto.</w:t>
      </w:r>
      <w:r w:rsidRPr="00B22B3B">
        <w:t xml:space="preserve"> Participaron representantes de 13 países, se revisó los resultados alcanzados, dificultades y se acordaron ajustes en la programación </w:t>
      </w:r>
      <w:r w:rsidR="00335528">
        <w:t>de las actividades del proyecto.</w:t>
      </w:r>
    </w:p>
    <w:p w14:paraId="39E5D1A6" w14:textId="77777777" w:rsidR="00244FCB" w:rsidRDefault="00244FCB" w:rsidP="005C6C17">
      <w:pPr>
        <w:jc w:val="both"/>
      </w:pPr>
    </w:p>
    <w:p w14:paraId="40A8A3EC" w14:textId="77777777" w:rsidR="00244FCB" w:rsidRDefault="00244FCB" w:rsidP="005C6C17">
      <w:pPr>
        <w:jc w:val="both"/>
      </w:pPr>
    </w:p>
    <w:p w14:paraId="20A56DAD" w14:textId="77777777" w:rsidR="00244FCB" w:rsidRDefault="00244FCB" w:rsidP="005C6C17">
      <w:pPr>
        <w:jc w:val="both"/>
      </w:pPr>
      <w:r>
        <w:rPr>
          <w:noProof/>
        </w:rPr>
        <w:drawing>
          <wp:inline distT="0" distB="0" distL="0" distR="0" wp14:anchorId="14116D26" wp14:editId="7B94F596">
            <wp:extent cx="2472538" cy="2554454"/>
            <wp:effectExtent l="133350" t="114300" r="118745" b="1701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2538" cy="25544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1C9E70D5" wp14:editId="055B603E">
            <wp:extent cx="2580810" cy="2530221"/>
            <wp:effectExtent l="133350" t="114300" r="143510" b="1562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0810" cy="25302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6D50A1" w14:textId="77777777" w:rsidR="00244FCB" w:rsidRPr="007B7079" w:rsidRDefault="007B7079" w:rsidP="005C6C17">
      <w:pPr>
        <w:jc w:val="both"/>
        <w:rPr>
          <w:sz w:val="16"/>
          <w:szCs w:val="16"/>
        </w:rPr>
      </w:pPr>
      <w:r w:rsidRPr="007B7079">
        <w:rPr>
          <w:sz w:val="16"/>
          <w:szCs w:val="16"/>
        </w:rPr>
        <w:t xml:space="preserve">  </w:t>
      </w:r>
      <w:r w:rsidR="00244FCB" w:rsidRPr="007B7079">
        <w:rPr>
          <w:sz w:val="16"/>
          <w:szCs w:val="16"/>
        </w:rPr>
        <w:t>Imagen Nº</w:t>
      </w:r>
      <w:r w:rsidRPr="007B7079">
        <w:rPr>
          <w:sz w:val="16"/>
          <w:szCs w:val="16"/>
        </w:rPr>
        <w:t>13.- P</w:t>
      </w:r>
      <w:r>
        <w:rPr>
          <w:sz w:val="16"/>
          <w:szCs w:val="16"/>
        </w:rPr>
        <w:t>roceso de in</w:t>
      </w:r>
      <w:r w:rsidRPr="007B7079">
        <w:rPr>
          <w:sz w:val="16"/>
          <w:szCs w:val="16"/>
        </w:rPr>
        <w:t>oculación</w:t>
      </w:r>
    </w:p>
    <w:p w14:paraId="4DBAEE9A" w14:textId="77777777" w:rsidR="00244FCB" w:rsidRDefault="00244FCB" w:rsidP="005C6C17">
      <w:pPr>
        <w:jc w:val="both"/>
      </w:pPr>
    </w:p>
    <w:p w14:paraId="17607A0A" w14:textId="77777777" w:rsidR="00244FCB" w:rsidRDefault="00244FCB" w:rsidP="005C6C17">
      <w:pPr>
        <w:jc w:val="both"/>
      </w:pPr>
    </w:p>
    <w:p w14:paraId="6B36A147" w14:textId="77777777" w:rsidR="00244FCB" w:rsidRDefault="00244FCB" w:rsidP="005C6C17">
      <w:pPr>
        <w:jc w:val="both"/>
      </w:pPr>
      <w:r w:rsidRPr="00B21320">
        <w:rPr>
          <w:noProof/>
        </w:rPr>
        <w:drawing>
          <wp:inline distT="0" distB="0" distL="0" distR="0" wp14:anchorId="1D87DB3B" wp14:editId="7FF21C74">
            <wp:extent cx="1717543" cy="2472538"/>
            <wp:effectExtent l="133350" t="114300" r="130810" b="156845"/>
            <wp:docPr id="25" name="Imagen 25" descr="C:\Users\juan carlos cruz\Downloads\PHOTO-2020-11-13-09-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an carlos cruz\Downloads\PHOTO-2020-11-13-09-57-1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838" b="12157"/>
                    <a:stretch/>
                  </pic:blipFill>
                  <pic:spPr bwMode="auto">
                    <a:xfrm>
                      <a:off x="0" y="0"/>
                      <a:ext cx="1717543" cy="24725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036BB7">
        <w:rPr>
          <w:noProof/>
        </w:rPr>
        <w:drawing>
          <wp:inline distT="0" distB="0" distL="0" distR="0" wp14:anchorId="063A8CEC" wp14:editId="0F3CFA1A">
            <wp:extent cx="1711757" cy="2517375"/>
            <wp:effectExtent l="133350" t="114300" r="136525" b="168910"/>
            <wp:docPr id="28" name="Imagen 28" descr="C:\Users\juan carlos cruz\Downloads\PHOTO-2020-11-13-09-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an carlos cruz\Downloads\PHOTO-2020-11-13-09-57-3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133" b="5115"/>
                    <a:stretch/>
                  </pic:blipFill>
                  <pic:spPr bwMode="auto">
                    <a:xfrm>
                      <a:off x="0" y="0"/>
                      <a:ext cx="1711757" cy="251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9D62438" w14:textId="77777777" w:rsidR="00244FCB" w:rsidRPr="007B7079" w:rsidRDefault="007B7079" w:rsidP="005C6C17">
      <w:pPr>
        <w:jc w:val="both"/>
        <w:rPr>
          <w:sz w:val="16"/>
          <w:szCs w:val="16"/>
        </w:rPr>
      </w:pPr>
      <w:r>
        <w:t xml:space="preserve">  </w:t>
      </w:r>
      <w:r w:rsidRPr="007B7079">
        <w:rPr>
          <w:sz w:val="16"/>
          <w:szCs w:val="16"/>
        </w:rPr>
        <w:t>Imagen Nº14.- Emergencia de las semillas</w:t>
      </w:r>
    </w:p>
    <w:p w14:paraId="173842E6" w14:textId="77777777" w:rsidR="00244FCB" w:rsidRDefault="00244FCB" w:rsidP="005C6C17">
      <w:pPr>
        <w:jc w:val="both"/>
      </w:pPr>
    </w:p>
    <w:p w14:paraId="646B4120" w14:textId="77777777" w:rsidR="00244FCB" w:rsidRDefault="00244FCB" w:rsidP="005C6C17">
      <w:pPr>
        <w:jc w:val="both"/>
      </w:pPr>
    </w:p>
    <w:p w14:paraId="01AE6516" w14:textId="77777777" w:rsidR="00244FCB" w:rsidRDefault="00244FCB" w:rsidP="005C6C17">
      <w:pPr>
        <w:jc w:val="both"/>
      </w:pPr>
    </w:p>
    <w:p w14:paraId="1A68A528" w14:textId="77777777" w:rsidR="00244FCB" w:rsidRDefault="00244FCB" w:rsidP="005C6C17">
      <w:pPr>
        <w:jc w:val="both"/>
      </w:pPr>
    </w:p>
    <w:p w14:paraId="3B94B0CC" w14:textId="77777777" w:rsidR="00244FCB" w:rsidRDefault="00244FCB" w:rsidP="005C6C17">
      <w:pPr>
        <w:jc w:val="both"/>
      </w:pPr>
    </w:p>
    <w:p w14:paraId="524F549B" w14:textId="77777777" w:rsidR="00244FCB" w:rsidRDefault="00244FCB" w:rsidP="005C6C17">
      <w:pPr>
        <w:jc w:val="both"/>
      </w:pPr>
    </w:p>
    <w:p w14:paraId="486D979F" w14:textId="77777777" w:rsidR="00244FCB" w:rsidRDefault="00244FCB" w:rsidP="005C6C17">
      <w:pPr>
        <w:jc w:val="both"/>
      </w:pPr>
    </w:p>
    <w:p w14:paraId="2F5E9C62" w14:textId="77777777" w:rsidR="00244FCB" w:rsidRDefault="00244FCB" w:rsidP="005C6C17">
      <w:pPr>
        <w:jc w:val="both"/>
      </w:pPr>
    </w:p>
    <w:p w14:paraId="5BA22B79" w14:textId="77777777" w:rsidR="00244FCB" w:rsidRPr="00B22B3B" w:rsidRDefault="00244FCB" w:rsidP="005C6C17">
      <w:pPr>
        <w:jc w:val="both"/>
      </w:pPr>
    </w:p>
    <w:p w14:paraId="776AB2EB" w14:textId="77777777" w:rsidR="00591FA1" w:rsidRPr="005C6C17" w:rsidRDefault="00591FA1" w:rsidP="00113C89">
      <w:pPr>
        <w:tabs>
          <w:tab w:val="left" w:pos="142"/>
        </w:tabs>
        <w:suppressAutoHyphens/>
        <w:spacing w:after="120"/>
        <w:jc w:val="both"/>
      </w:pPr>
    </w:p>
    <w:p w14:paraId="535EEC23" w14:textId="77777777" w:rsidR="00591FA1" w:rsidRDefault="006F4CA8" w:rsidP="00A13A2A">
      <w:pPr>
        <w:tabs>
          <w:tab w:val="left" w:pos="142"/>
        </w:tabs>
        <w:suppressAutoHyphens/>
        <w:spacing w:after="120"/>
        <w:jc w:val="both"/>
      </w:pPr>
      <w:r w:rsidRPr="006F4CA8">
        <w:rPr>
          <w:noProof/>
        </w:rPr>
        <w:drawing>
          <wp:inline distT="0" distB="0" distL="0" distR="0" wp14:anchorId="31536C0C" wp14:editId="6864CF77">
            <wp:extent cx="5400040" cy="1926590"/>
            <wp:effectExtent l="0" t="0" r="0" b="0"/>
            <wp:docPr id="22" name="Imagen 22"/>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1926590"/>
                    </a:xfrm>
                    <a:prstGeom prst="rect">
                      <a:avLst/>
                    </a:prstGeom>
                    <a:noFill/>
                  </pic:spPr>
                </pic:pic>
              </a:graphicData>
            </a:graphic>
          </wp:inline>
        </w:drawing>
      </w:r>
    </w:p>
    <w:p w14:paraId="7B95E3D6" w14:textId="77777777" w:rsidR="007B7079" w:rsidRPr="007B7079" w:rsidRDefault="007B7079" w:rsidP="007B7079">
      <w:pPr>
        <w:spacing w:line="276" w:lineRule="auto"/>
        <w:jc w:val="both"/>
        <w:rPr>
          <w:color w:val="000000"/>
          <w:sz w:val="16"/>
          <w:szCs w:val="16"/>
        </w:rPr>
      </w:pPr>
      <w:r w:rsidRPr="007B7079">
        <w:rPr>
          <w:color w:val="000000"/>
          <w:sz w:val="16"/>
          <w:szCs w:val="16"/>
        </w:rPr>
        <w:t>Imagen Nº15. Seminario: Protocolos para identificación y calidad de plaguicidas microbianos: Herramientas para una agricultura sustentable.</w:t>
      </w:r>
    </w:p>
    <w:p w14:paraId="405282E0" w14:textId="77777777" w:rsidR="007B7079" w:rsidRDefault="007B7079" w:rsidP="006F4CA8">
      <w:pPr>
        <w:tabs>
          <w:tab w:val="left" w:pos="142"/>
        </w:tabs>
        <w:suppressAutoHyphens/>
        <w:spacing w:after="120"/>
        <w:jc w:val="both"/>
      </w:pPr>
    </w:p>
    <w:p w14:paraId="3873A836" w14:textId="77777777" w:rsidR="00113C89" w:rsidRDefault="00113C89" w:rsidP="00A13A2A">
      <w:pPr>
        <w:tabs>
          <w:tab w:val="left" w:pos="142"/>
        </w:tabs>
        <w:suppressAutoHyphens/>
        <w:spacing w:after="120"/>
        <w:jc w:val="both"/>
      </w:pPr>
    </w:p>
    <w:p w14:paraId="4808FB7B" w14:textId="77777777" w:rsidR="00113C89" w:rsidRDefault="00113C89" w:rsidP="00A13A2A">
      <w:pPr>
        <w:tabs>
          <w:tab w:val="left" w:pos="142"/>
        </w:tabs>
        <w:suppressAutoHyphens/>
        <w:spacing w:after="120"/>
        <w:jc w:val="both"/>
      </w:pPr>
    </w:p>
    <w:p w14:paraId="1BA46BB0" w14:textId="77777777" w:rsidR="00113C89" w:rsidRDefault="00113C89" w:rsidP="00A13A2A">
      <w:pPr>
        <w:tabs>
          <w:tab w:val="left" w:pos="142"/>
        </w:tabs>
        <w:suppressAutoHyphens/>
        <w:spacing w:after="120"/>
        <w:jc w:val="both"/>
      </w:pPr>
    </w:p>
    <w:p w14:paraId="0DC3F5CA" w14:textId="77777777" w:rsidR="00113C89" w:rsidRDefault="006F4CA8" w:rsidP="00A13A2A">
      <w:pPr>
        <w:tabs>
          <w:tab w:val="left" w:pos="142"/>
        </w:tabs>
        <w:suppressAutoHyphens/>
        <w:spacing w:after="120"/>
        <w:jc w:val="both"/>
      </w:pPr>
      <w:r w:rsidRPr="006F4CA8">
        <w:rPr>
          <w:noProof/>
        </w:rPr>
        <w:drawing>
          <wp:inline distT="0" distB="0" distL="0" distR="0" wp14:anchorId="7E77F087" wp14:editId="5A536540">
            <wp:extent cx="5400040" cy="339820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3398208"/>
                    </a:xfrm>
                    <a:prstGeom prst="rect">
                      <a:avLst/>
                    </a:prstGeom>
                    <a:noFill/>
                    <a:ln>
                      <a:noFill/>
                    </a:ln>
                  </pic:spPr>
                </pic:pic>
              </a:graphicData>
            </a:graphic>
          </wp:inline>
        </w:drawing>
      </w:r>
    </w:p>
    <w:p w14:paraId="31B8F85C" w14:textId="77777777" w:rsidR="006F4CA8" w:rsidRPr="00335528" w:rsidRDefault="006F4CA8" w:rsidP="006F4CA8">
      <w:pPr>
        <w:tabs>
          <w:tab w:val="left" w:pos="142"/>
        </w:tabs>
        <w:suppressAutoHyphens/>
        <w:spacing w:after="120"/>
        <w:jc w:val="both"/>
        <w:rPr>
          <w:sz w:val="16"/>
          <w:szCs w:val="16"/>
        </w:rPr>
      </w:pPr>
      <w:r w:rsidRPr="00335528">
        <w:rPr>
          <w:sz w:val="16"/>
          <w:szCs w:val="16"/>
        </w:rPr>
        <w:t>Imagen Nº</w:t>
      </w:r>
      <w:r w:rsidR="00335528" w:rsidRPr="00335528">
        <w:rPr>
          <w:sz w:val="16"/>
          <w:szCs w:val="16"/>
        </w:rPr>
        <w:t>16.- S</w:t>
      </w:r>
      <w:r w:rsidR="00335528" w:rsidRPr="00335528">
        <w:rPr>
          <w:color w:val="000000"/>
          <w:sz w:val="16"/>
          <w:szCs w:val="16"/>
        </w:rPr>
        <w:t>egu</w:t>
      </w:r>
      <w:r w:rsidRPr="00335528">
        <w:rPr>
          <w:color w:val="000000"/>
          <w:sz w:val="16"/>
          <w:szCs w:val="16"/>
        </w:rPr>
        <w:t>nda reunión de coordinación del proyecto</w:t>
      </w:r>
      <w:r w:rsidR="00335528" w:rsidRPr="00335528">
        <w:rPr>
          <w:color w:val="000000"/>
          <w:sz w:val="16"/>
          <w:szCs w:val="16"/>
        </w:rPr>
        <w:t xml:space="preserve"> RLA5078</w:t>
      </w:r>
    </w:p>
    <w:p w14:paraId="505BB8D7" w14:textId="77777777" w:rsidR="00335528" w:rsidRDefault="00335528" w:rsidP="006F4CA8">
      <w:pPr>
        <w:keepNext/>
        <w:jc w:val="both"/>
        <w:rPr>
          <w:b/>
          <w:shd w:val="clear" w:color="auto" w:fill="FFFFFF"/>
        </w:rPr>
      </w:pPr>
    </w:p>
    <w:p w14:paraId="69CEFBED" w14:textId="40BF14D6" w:rsidR="00335528" w:rsidRDefault="006F4CA8" w:rsidP="00335528">
      <w:pPr>
        <w:keepNext/>
        <w:jc w:val="both"/>
        <w:rPr>
          <w:b/>
          <w:shd w:val="clear" w:color="auto" w:fill="FFFFFF"/>
        </w:rPr>
      </w:pPr>
      <w:r w:rsidRPr="00B22B3B">
        <w:rPr>
          <w:b/>
          <w:shd w:val="clear" w:color="auto" w:fill="FFFFFF"/>
        </w:rPr>
        <w:t xml:space="preserve">RLA5080 “Fortalecimiento de la colaboración regional de laboratorios oficiales para </w:t>
      </w:r>
    </w:p>
    <w:p w14:paraId="44A39B8C" w14:textId="7D8F29F5" w:rsidR="006F4CA8" w:rsidRPr="00B22B3B" w:rsidRDefault="006F4CA8" w:rsidP="00335528">
      <w:pPr>
        <w:keepNext/>
        <w:jc w:val="both"/>
        <w:rPr>
          <w:shd w:val="clear" w:color="auto" w:fill="FFFFFF"/>
        </w:rPr>
      </w:pPr>
      <w:r w:rsidRPr="00B22B3B">
        <w:rPr>
          <w:b/>
          <w:shd w:val="clear" w:color="auto" w:fill="FFFFFF"/>
        </w:rPr>
        <w:t>abordar los desafíos emergentes para la inocuidad de los alimentos”</w:t>
      </w:r>
      <w:r w:rsidRPr="00B22B3B">
        <w:rPr>
          <w:shd w:val="clear" w:color="auto" w:fill="FFFFFF"/>
        </w:rPr>
        <w:t>.</w:t>
      </w:r>
      <w:r w:rsidR="00335528">
        <w:rPr>
          <w:shd w:val="clear" w:color="auto" w:fill="FFFFFF"/>
        </w:rPr>
        <w:t xml:space="preserve"> El proyecto </w:t>
      </w:r>
      <w:r w:rsidRPr="00B22B3B">
        <w:rPr>
          <w:shd w:val="clear" w:color="auto" w:fill="FFFFFF"/>
        </w:rPr>
        <w:t xml:space="preserve">busca aprovechar los datos disponibles de manera agregada para brindar a los tomadores de decisiones la evidencia para la formulación de buenas prácticas y estándares agrícolas. Al </w:t>
      </w:r>
      <w:r w:rsidRPr="00B22B3B">
        <w:rPr>
          <w:shd w:val="clear" w:color="auto" w:fill="FFFFFF"/>
        </w:rPr>
        <w:lastRenderedPageBreak/>
        <w:t>compartir los datos validados y agregados sobre contaminantes y otros desafíos en la inocuidad de los alimentos, los laboratorios oficiales podrán comunicar los riesgos en la inocuidad de los alimentos con las autoridades nacionales para la toma de decisiones basada en la evidencia para hacer frente a estos desafíos.</w:t>
      </w:r>
    </w:p>
    <w:p w14:paraId="53932BA4" w14:textId="77777777" w:rsidR="006F4CA8" w:rsidRPr="00B22B3B" w:rsidRDefault="006F4CA8" w:rsidP="00335528">
      <w:pPr>
        <w:keepNext/>
        <w:jc w:val="both"/>
        <w:rPr>
          <w:shd w:val="clear" w:color="auto" w:fill="FFFFFF"/>
        </w:rPr>
      </w:pPr>
      <w:r w:rsidRPr="00B22B3B">
        <w:rPr>
          <w:shd w:val="clear" w:color="auto" w:fill="FFFFFF"/>
        </w:rPr>
        <w:t> </w:t>
      </w:r>
    </w:p>
    <w:p w14:paraId="4FFE0DFD" w14:textId="3BEBE423" w:rsidR="006F4CA8" w:rsidRPr="00B22B3B" w:rsidRDefault="00335528" w:rsidP="00335528">
      <w:pPr>
        <w:jc w:val="both"/>
      </w:pPr>
      <w:r>
        <w:t>El principal problema, fue</w:t>
      </w:r>
      <w:r w:rsidR="006F4CA8" w:rsidRPr="00B22B3B">
        <w:t xml:space="preserve"> las restricciones sanitarias producto de la pandemia, lo que llevó a restringir las actividades locales planificadas en el proyecto, en especial las de carácter presencial</w:t>
      </w:r>
      <w:r>
        <w:t>,</w:t>
      </w:r>
      <w:r w:rsidR="006F4CA8" w:rsidRPr="00B22B3B">
        <w:t xml:space="preserve"> que requieren personal técnico para su ejecución, como toma y análisis de muestras en los laboratorios y algunas administrativas. Lo anterior se suma a ajustes presupuestarios internos, debido a la reasignación de recursos destinados a los temas sanitarios, lo cual llevó a priorizar algunos programas frente otros, como también los números muestréales planificados antes del inicio de la pandemia. Sin embargo, los programas de inocuidad alimentaria de: fiscalización, vigilancia y denuncias, han mantenido su programación inicial, generando información analítica importante en el ámbito de la inocuidad de los alimentos, no así los recursos destinados a estudios y desarrollo, afectándose los resultados el proyecto. </w:t>
      </w:r>
    </w:p>
    <w:p w14:paraId="606B93D3" w14:textId="77777777" w:rsidR="006F4CA8" w:rsidRPr="00B22B3B" w:rsidRDefault="006F4CA8" w:rsidP="00335528">
      <w:pPr>
        <w:jc w:val="both"/>
      </w:pPr>
    </w:p>
    <w:p w14:paraId="1A12FB98" w14:textId="77777777" w:rsidR="006F4CA8" w:rsidRPr="00B22B3B" w:rsidRDefault="006F4CA8" w:rsidP="00335528">
      <w:pPr>
        <w:jc w:val="both"/>
      </w:pPr>
      <w:r w:rsidRPr="00B22B3B">
        <w:t xml:space="preserve">Con la coordinación de </w:t>
      </w:r>
      <w:r w:rsidR="00335528" w:rsidRPr="00B22B3B">
        <w:t>la Agencia</w:t>
      </w:r>
      <w:r w:rsidRPr="00B22B3B">
        <w:rPr>
          <w:shd w:val="clear" w:color="auto" w:fill="FFFFFF"/>
        </w:rPr>
        <w:t xml:space="preserve"> Chilena para la Inocuidad y Calidad Alimentaria (</w:t>
      </w:r>
      <w:r w:rsidRPr="00B22B3B">
        <w:t xml:space="preserve">ACHIPIA) y el OIEA se realizó (noviembre 2020) de modo virtual el taller regional sobre “Base de datos sobre Inocuidad Alimentaria en América latina”. Se </w:t>
      </w:r>
      <w:r w:rsidR="00335528" w:rsidRPr="00B22B3B">
        <w:t>integró a</w:t>
      </w:r>
      <w:r w:rsidRPr="00B22B3B">
        <w:t xml:space="preserve"> las contrapartes del proyecto RLA 5080 y 5081. Por parte de Chile participaron además funcionarios de Servicio </w:t>
      </w:r>
      <w:r w:rsidR="00335528" w:rsidRPr="00B22B3B">
        <w:t>Agrícola</w:t>
      </w:r>
      <w:r w:rsidRPr="00B22B3B">
        <w:t xml:space="preserve"> Ganadero (SAG) e Instituto de Salud </w:t>
      </w:r>
      <w:r w:rsidR="00335528" w:rsidRPr="00B22B3B">
        <w:t>Pública</w:t>
      </w:r>
      <w:r w:rsidRPr="00B22B3B">
        <w:t xml:space="preserve"> (ISP).  En el taller se expuso como las instituciones públicas del ámbito de inocuidad alimentaria: SAG, ISP y Servicio Nacional de Pesca se coordinan en programas oficiales de inocuidad alimentaria, como estos programas se validan y desarrollan, como la información y datos generados convergen al diseño de políticas del ámbito de inocuidad y el rol de ACHIPIA en la coordinación interinstitucional. </w:t>
      </w:r>
    </w:p>
    <w:p w14:paraId="654AA5F2" w14:textId="77777777" w:rsidR="006F4CA8" w:rsidRPr="00B22B3B" w:rsidRDefault="006F4CA8" w:rsidP="006F4CA8">
      <w:pPr>
        <w:keepNext/>
        <w:jc w:val="both"/>
        <w:outlineLvl w:val="1"/>
      </w:pPr>
    </w:p>
    <w:p w14:paraId="7BCD29CD" w14:textId="77777777" w:rsidR="006F4CA8" w:rsidRPr="00B22B3B" w:rsidRDefault="006F4CA8" w:rsidP="006F4CA8">
      <w:pPr>
        <w:keepNext/>
        <w:jc w:val="both"/>
        <w:outlineLvl w:val="1"/>
      </w:pPr>
      <w:r w:rsidRPr="00B22B3B">
        <w:t xml:space="preserve">La contraparte del proyecto participó en dos reuniones de coordinación. En ellas se revisó el plan de trabajo, se analizó la situación de la pandemia y su impacto en las actividades del proyecto, cada país expuso la situación y el escenario para el desarrollo de las actividades. Se acordó el cambio de </w:t>
      </w:r>
      <w:r w:rsidR="00335528" w:rsidRPr="00B22B3B">
        <w:t>modalidad de</w:t>
      </w:r>
      <w:r w:rsidRPr="00B22B3B">
        <w:t xml:space="preserve"> las actividades, es decir pasar de actividades presenciales a virtuales, y en ese contexto, se </w:t>
      </w:r>
      <w:r w:rsidR="00335528" w:rsidRPr="00B22B3B">
        <w:t>acordó destinar</w:t>
      </w:r>
      <w:r w:rsidRPr="00B22B3B">
        <w:t xml:space="preserve"> los dineros previstos </w:t>
      </w:r>
      <w:r w:rsidR="00335528" w:rsidRPr="00B22B3B">
        <w:t>para actividades</w:t>
      </w:r>
      <w:r w:rsidRPr="00B22B3B">
        <w:t xml:space="preserve"> presenciales a la adquisición de un sistema de registro de datos para los laboratorios participantes LIMs (Sistema de manejo de datos e información de laboratorios). En esa reunión Chile aceptó el cambio. posteriormente formalizó en el </w:t>
      </w:r>
      <w:r w:rsidR="00335528" w:rsidRPr="00B22B3B">
        <w:t>OIEA a</w:t>
      </w:r>
      <w:r w:rsidRPr="00B22B3B">
        <w:t xml:space="preserve"> través de la oficina nacional de enlace, con un documento </w:t>
      </w:r>
      <w:r w:rsidR="00661058" w:rsidRPr="00B22B3B">
        <w:t>manifestando el interés</w:t>
      </w:r>
      <w:r w:rsidR="00661058">
        <w:t xml:space="preserve"> en adquirir </w:t>
      </w:r>
      <w:r w:rsidRPr="00B22B3B">
        <w:t xml:space="preserve">el software, para mejorar los sistemas de registro de información interna. El software </w:t>
      </w:r>
      <w:r w:rsidR="00661058" w:rsidRPr="00B22B3B">
        <w:t>aún está</w:t>
      </w:r>
      <w:r w:rsidRPr="00B22B3B">
        <w:t xml:space="preserve"> en proceso de adquisición por parte de la agencia. </w:t>
      </w:r>
    </w:p>
    <w:p w14:paraId="08C9851A" w14:textId="77777777" w:rsidR="006F4CA8" w:rsidRPr="00B22B3B" w:rsidRDefault="006F4CA8" w:rsidP="006F4CA8">
      <w:pPr>
        <w:keepNext/>
        <w:jc w:val="both"/>
        <w:outlineLvl w:val="1"/>
      </w:pPr>
    </w:p>
    <w:p w14:paraId="3603F204" w14:textId="1DC03479" w:rsidR="006F4CA8" w:rsidRPr="00B22B3B" w:rsidRDefault="00BF65F3" w:rsidP="006F4CA8">
      <w:pPr>
        <w:keepNext/>
        <w:jc w:val="both"/>
        <w:outlineLvl w:val="1"/>
      </w:pPr>
      <w:r>
        <w:t>L</w:t>
      </w:r>
      <w:r w:rsidR="006F4CA8" w:rsidRPr="00B22B3B">
        <w:t xml:space="preserve">a contraparte del </w:t>
      </w:r>
      <w:r w:rsidR="00661058" w:rsidRPr="00B22B3B">
        <w:t>proyecto</w:t>
      </w:r>
      <w:r w:rsidR="006F4CA8" w:rsidRPr="00B22B3B">
        <w:t xml:space="preserve"> participó en una reunión técnica, en la que Uruguay y Costa Rica expusieron su experiencia en el uso del sistema LIMs, básicamente cómo los laboratorios de </w:t>
      </w:r>
      <w:r w:rsidR="00661058">
        <w:t>esos países manejan ese</w:t>
      </w:r>
      <w:r w:rsidR="006F4CA8" w:rsidRPr="00B22B3B">
        <w:t xml:space="preserve"> sistema, presentaron la operatividad y las ventajas de la automatización de la información en un laboratorio. Para el Chile resultó una </w:t>
      </w:r>
      <w:r w:rsidRPr="00B22B3B">
        <w:t>interesante reunión</w:t>
      </w:r>
      <w:r w:rsidR="006F4CA8" w:rsidRPr="00B22B3B">
        <w:t xml:space="preserve"> que contribuyo con conocimiento y particularidades </w:t>
      </w:r>
      <w:r w:rsidR="00661058" w:rsidRPr="00B22B3B">
        <w:t>que se</w:t>
      </w:r>
      <w:r w:rsidR="006F4CA8" w:rsidRPr="00B22B3B">
        <w:t xml:space="preserve"> debe</w:t>
      </w:r>
      <w:r w:rsidR="00661058">
        <w:t>n</w:t>
      </w:r>
      <w:r w:rsidR="006F4CA8" w:rsidRPr="00B22B3B">
        <w:t xml:space="preserve"> atender para una buena y eficaz implementación de esta herramienta d</w:t>
      </w:r>
      <w:r w:rsidR="006F4CA8">
        <w:t>e</w:t>
      </w:r>
      <w:r w:rsidR="006F4CA8" w:rsidRPr="00B22B3B">
        <w:t xml:space="preserve"> laboratorio,</w:t>
      </w:r>
      <w:r>
        <w:t xml:space="preserve"> </w:t>
      </w:r>
      <w:r w:rsidR="006F4CA8" w:rsidRPr="00B22B3B">
        <w:t>la que pronto estará disponible en el Servicio Agrícola Ganadero de Chile</w:t>
      </w:r>
    </w:p>
    <w:p w14:paraId="50684670" w14:textId="77777777" w:rsidR="006F4CA8" w:rsidRPr="00B22B3B" w:rsidRDefault="006F4CA8" w:rsidP="006F4CA8">
      <w:pPr>
        <w:keepNext/>
        <w:jc w:val="both"/>
        <w:outlineLvl w:val="1"/>
      </w:pPr>
    </w:p>
    <w:p w14:paraId="4B631F5D" w14:textId="77777777" w:rsidR="006F4CA8" w:rsidRPr="00B22B3B" w:rsidRDefault="006F4CA8" w:rsidP="006F4CA8">
      <w:pPr>
        <w:jc w:val="both"/>
      </w:pPr>
    </w:p>
    <w:p w14:paraId="34B7031C" w14:textId="77777777" w:rsidR="001F0987" w:rsidRPr="001D6A8A" w:rsidRDefault="001F0987" w:rsidP="00661058">
      <w:pPr>
        <w:keepNext/>
        <w:jc w:val="both"/>
        <w:outlineLvl w:val="1"/>
      </w:pPr>
      <w:r w:rsidRPr="001D6A8A">
        <w:rPr>
          <w:b/>
          <w:shd w:val="clear" w:color="auto" w:fill="FFFFFF"/>
        </w:rPr>
        <w:lastRenderedPageBreak/>
        <w:t>RLA5081 “Mejora de las capacidades regionales de análisis y los programas de seguimiento de residuos / contaminantes en los alimentos mediante técnicas nucleares isotópicas y complementarias</w:t>
      </w:r>
      <w:r w:rsidRPr="001D6A8A">
        <w:rPr>
          <w:shd w:val="clear" w:color="auto" w:fill="FFFFFF"/>
        </w:rPr>
        <w:t xml:space="preserve">. </w:t>
      </w:r>
      <w:r w:rsidRPr="001D6A8A">
        <w:t>El proyecto apunta a fortalecer las capacidades analíticas de los laboratorios para crear o mejorar programas de monitoreo sistemático de algunos alimentos en los países de la región de América Latina y el Caribe.</w:t>
      </w:r>
    </w:p>
    <w:p w14:paraId="6BFF1838" w14:textId="77777777" w:rsidR="001F0987" w:rsidRPr="001D6A8A" w:rsidRDefault="001F0987" w:rsidP="00661058">
      <w:pPr>
        <w:keepNext/>
        <w:jc w:val="both"/>
        <w:outlineLvl w:val="1"/>
      </w:pPr>
    </w:p>
    <w:p w14:paraId="34510E63" w14:textId="77777777" w:rsidR="001F0987" w:rsidRDefault="001F0987" w:rsidP="00661058">
      <w:pPr>
        <w:keepNext/>
        <w:jc w:val="both"/>
        <w:rPr>
          <w:shd w:val="clear" w:color="auto" w:fill="FFFFFF"/>
        </w:rPr>
      </w:pPr>
      <w:r w:rsidRPr="001D6A8A">
        <w:rPr>
          <w:shd w:val="clear" w:color="auto" w:fill="FFFFFF"/>
        </w:rPr>
        <w:t>La presencia de compuestos tóxicos en los alimentos es motivo de preocupación en todo el mundo. La seguridad alimentaria ha ido cobrando más importancia en los últimos años, tanto a nivel nacional en cada país como a nivel internacional</w:t>
      </w:r>
      <w:r w:rsidR="00661058">
        <w:rPr>
          <w:shd w:val="clear" w:color="auto" w:fill="FFFFFF"/>
        </w:rPr>
        <w:t>,</w:t>
      </w:r>
      <w:r w:rsidRPr="001D6A8A">
        <w:rPr>
          <w:shd w:val="clear" w:color="auto" w:fill="FFFFFF"/>
        </w:rPr>
        <w:t xml:space="preserve"> debido a la apertura de mercados a Europa, Estados Unidos y Asia, que exigen el cumplimiento de las normas de protección al consumidor.</w:t>
      </w:r>
    </w:p>
    <w:p w14:paraId="24A1B120" w14:textId="77777777" w:rsidR="001F0987" w:rsidRDefault="001F0987" w:rsidP="00661058">
      <w:pPr>
        <w:keepNext/>
        <w:jc w:val="both"/>
        <w:rPr>
          <w:shd w:val="clear" w:color="auto" w:fill="FFFFFF"/>
        </w:rPr>
      </w:pPr>
    </w:p>
    <w:p w14:paraId="6A14E533" w14:textId="3E7727B5" w:rsidR="001F0987" w:rsidRPr="001D6A8A" w:rsidRDefault="001F0987" w:rsidP="00661058">
      <w:pPr>
        <w:keepNext/>
        <w:jc w:val="both"/>
        <w:rPr>
          <w:shd w:val="clear" w:color="auto" w:fill="FFFFFF"/>
        </w:rPr>
      </w:pPr>
      <w:r w:rsidRPr="001D6A8A">
        <w:t>Debido a la situación sanitaria de COVID-19, se han suspendido o postergado algunas actividades de capacitación durante el año 2020.</w:t>
      </w:r>
    </w:p>
    <w:p w14:paraId="3EA9C7CB" w14:textId="77777777" w:rsidR="001F0987" w:rsidRPr="001D6A8A" w:rsidRDefault="001F0987" w:rsidP="00661058">
      <w:pPr>
        <w:jc w:val="both"/>
      </w:pPr>
    </w:p>
    <w:p w14:paraId="126290AA" w14:textId="77777777" w:rsidR="001F0987" w:rsidRPr="001D6A8A" w:rsidRDefault="001F0987" w:rsidP="00661058">
      <w:pPr>
        <w:jc w:val="both"/>
      </w:pPr>
      <w:r w:rsidRPr="001D6A8A">
        <w:t xml:space="preserve">Se hizo la primera reunión de coordinación </w:t>
      </w:r>
      <w:r>
        <w:t xml:space="preserve">del proyecto, presencialmente </w:t>
      </w:r>
      <w:r w:rsidRPr="001D6A8A">
        <w:t>en diciembre de 2019. Posteriormente se hizo otra virtual de coordinación en julio de 2020.</w:t>
      </w:r>
    </w:p>
    <w:p w14:paraId="6A547C08" w14:textId="77777777" w:rsidR="001F0987" w:rsidRPr="001D6A8A" w:rsidRDefault="001F0987" w:rsidP="00661058">
      <w:pPr>
        <w:jc w:val="both"/>
      </w:pPr>
    </w:p>
    <w:p w14:paraId="46273A8A" w14:textId="77777777" w:rsidR="001F0987" w:rsidRPr="001D6A8A" w:rsidRDefault="00661058" w:rsidP="00661058">
      <w:pPr>
        <w:jc w:val="both"/>
      </w:pPr>
      <w:r>
        <w:t>El Servicio A</w:t>
      </w:r>
      <w:r w:rsidR="001F0987" w:rsidRPr="001D6A8A">
        <w:t>grícola Ganadero integra el equipo de trabajo del proyecto. Dicha institución puso a disposición del proyecto algunos insumos, específicamente epímeros de Tetraciclinas para incorporarlos en su método analítico por LC-MS/MS. Se realizan las pruebas preliminares y la validación se mantiene pendiente</w:t>
      </w:r>
    </w:p>
    <w:p w14:paraId="69FD8EBB" w14:textId="77777777" w:rsidR="001F0987" w:rsidRPr="001D6A8A" w:rsidRDefault="001F0987" w:rsidP="00661058">
      <w:pPr>
        <w:keepNext/>
        <w:jc w:val="both"/>
        <w:outlineLvl w:val="1"/>
      </w:pPr>
    </w:p>
    <w:p w14:paraId="3F598A87" w14:textId="77777777" w:rsidR="001F0987" w:rsidRPr="001D6A8A" w:rsidRDefault="001F0987" w:rsidP="00661058">
      <w:pPr>
        <w:keepNext/>
        <w:jc w:val="both"/>
        <w:outlineLvl w:val="1"/>
      </w:pPr>
      <w:r w:rsidRPr="001D6A8A">
        <w:t>Se realizó una actividad de divulgación y comunicación, que consistió en un documento informativo, que se distribuyó en redes sociales con el objetivo de visibilizar el proyecto. proyecto.</w:t>
      </w:r>
    </w:p>
    <w:p w14:paraId="69243AC7" w14:textId="77777777" w:rsidR="001F0987" w:rsidRPr="001D6A8A" w:rsidRDefault="001F0987" w:rsidP="00661058">
      <w:pPr>
        <w:keepNext/>
        <w:jc w:val="both"/>
        <w:outlineLvl w:val="1"/>
      </w:pPr>
    </w:p>
    <w:p w14:paraId="2DEFC70D" w14:textId="71A9B7C8" w:rsidR="001F0987" w:rsidRDefault="001F0987" w:rsidP="00661058">
      <w:pPr>
        <w:jc w:val="both"/>
      </w:pPr>
      <w:r w:rsidRPr="001D6A8A">
        <w:t>El trabajo realizado hasta el momento</w:t>
      </w:r>
      <w:r>
        <w:t xml:space="preserve"> constituye </w:t>
      </w:r>
      <w:r w:rsidR="00DB20DE">
        <w:t>una pequeña</w:t>
      </w:r>
      <w:r w:rsidRPr="001D6A8A">
        <w:t xml:space="preserve"> </w:t>
      </w:r>
      <w:r w:rsidR="00661058" w:rsidRPr="001D6A8A">
        <w:t>contribución al</w:t>
      </w:r>
      <w:r w:rsidRPr="001D6A8A">
        <w:t xml:space="preserve"> propósito de fortalecer y ampliar las capacidades analíticas de los laboratorios</w:t>
      </w:r>
      <w:r w:rsidR="00661058">
        <w:t>,</w:t>
      </w:r>
      <w:r w:rsidRPr="001D6A8A">
        <w:t xml:space="preserve"> mediante el intercambio de metodologías y apoyo en el desarrollo de programas de monitoreo en alimentos</w:t>
      </w:r>
      <w:r w:rsidR="00661058">
        <w:t>,</w:t>
      </w:r>
      <w:r w:rsidRPr="001D6A8A">
        <w:t xml:space="preserve"> para mejorar la inocuidad de los alimentos de consumo humano y animal.</w:t>
      </w:r>
    </w:p>
    <w:p w14:paraId="62B400A2" w14:textId="77777777" w:rsidR="00DB20DE" w:rsidRDefault="00DB20DE" w:rsidP="001F0987">
      <w:pPr>
        <w:jc w:val="both"/>
      </w:pPr>
    </w:p>
    <w:p w14:paraId="5EE5CA64" w14:textId="77777777" w:rsidR="00DB20DE" w:rsidRPr="00661058" w:rsidRDefault="00DB20DE" w:rsidP="00661058">
      <w:pPr>
        <w:keepNext/>
        <w:jc w:val="both"/>
        <w:rPr>
          <w:shd w:val="clear" w:color="auto" w:fill="FFFFFF"/>
        </w:rPr>
      </w:pPr>
      <w:r w:rsidRPr="00661058">
        <w:rPr>
          <w:b/>
          <w:shd w:val="clear" w:color="auto" w:fill="FFFFFF"/>
        </w:rPr>
        <w:t>RLA6077 “Realización de acciones estratégicas para fortalecer capacidades en el diagnóstico y tratamiento del cáncer con enfoque integral”.</w:t>
      </w:r>
      <w:r w:rsidRPr="00661058">
        <w:rPr>
          <w:shd w:val="clear" w:color="auto" w:fill="FFFFFF"/>
        </w:rPr>
        <w:t xml:space="preserve"> Mejorar la cantidad y calidad de los recursos humanos existentes para el uso de tecnología avanzada en el diagnóstico y tratamiento del cáncer en condiciones de "buenas prácticas" y con estándares adecuados de protección radiológica. </w:t>
      </w:r>
    </w:p>
    <w:p w14:paraId="3092535E" w14:textId="77777777" w:rsidR="00DB20DE" w:rsidRPr="00661058" w:rsidRDefault="00DB20DE" w:rsidP="00661058">
      <w:pPr>
        <w:keepNext/>
        <w:jc w:val="both"/>
        <w:rPr>
          <w:shd w:val="clear" w:color="auto" w:fill="FFFFFF"/>
          <w:lang w:val="es-CL"/>
        </w:rPr>
      </w:pPr>
    </w:p>
    <w:p w14:paraId="78950C58" w14:textId="77777777" w:rsidR="00661058" w:rsidRDefault="00DB20DE" w:rsidP="00661058">
      <w:pPr>
        <w:keepNext/>
        <w:jc w:val="both"/>
        <w:rPr>
          <w:lang w:val="es-CL"/>
        </w:rPr>
      </w:pPr>
      <w:r w:rsidRPr="00661058">
        <w:rPr>
          <w:shd w:val="clear" w:color="auto" w:fill="FFFFFF"/>
          <w:lang w:val="es-CL"/>
        </w:rPr>
        <w:t xml:space="preserve">En este quinto y último año de implementación, no pudo llevar adelante el plan trabajo dada la situación mundial de pandemia. Las actividades planificadas fueron </w:t>
      </w:r>
      <w:r w:rsidR="00661058" w:rsidRPr="00661058">
        <w:rPr>
          <w:shd w:val="clear" w:color="auto" w:fill="FFFFFF"/>
          <w:lang w:val="es-CL"/>
        </w:rPr>
        <w:t>cambiadas por</w:t>
      </w:r>
      <w:r w:rsidRPr="00661058">
        <w:rPr>
          <w:shd w:val="clear" w:color="auto" w:fill="FFFFFF"/>
          <w:lang w:val="es-CL"/>
        </w:rPr>
        <w:t xml:space="preserve"> </w:t>
      </w:r>
      <w:r w:rsidR="00661058" w:rsidRPr="00661058">
        <w:rPr>
          <w:shd w:val="clear" w:color="auto" w:fill="FFFFFF"/>
          <w:lang w:val="es-CL"/>
        </w:rPr>
        <w:t>reuniones locales educativas</w:t>
      </w:r>
      <w:r w:rsidRPr="00661058">
        <w:rPr>
          <w:shd w:val="clear" w:color="auto" w:fill="FFFFFF"/>
          <w:lang w:val="es-CL"/>
        </w:rPr>
        <w:t xml:space="preserve"> –</w:t>
      </w:r>
      <w:r w:rsidR="00661058" w:rsidRPr="00661058">
        <w:rPr>
          <w:shd w:val="clear" w:color="auto" w:fill="FFFFFF"/>
          <w:lang w:val="es-CL"/>
        </w:rPr>
        <w:t>formativas</w:t>
      </w:r>
      <w:r w:rsidR="00661058">
        <w:rPr>
          <w:shd w:val="clear" w:color="auto" w:fill="FFFFFF"/>
          <w:lang w:val="es-CL"/>
        </w:rPr>
        <w:t>,</w:t>
      </w:r>
      <w:r w:rsidR="00661058" w:rsidRPr="00661058">
        <w:rPr>
          <w:shd w:val="clear" w:color="auto" w:fill="FFFFFF"/>
          <w:lang w:val="es-CL"/>
        </w:rPr>
        <w:t xml:space="preserve"> dirigida</w:t>
      </w:r>
      <w:r w:rsidRPr="00661058">
        <w:rPr>
          <w:lang w:val="es-CL"/>
        </w:rPr>
        <w:t xml:space="preserve"> a alumnos de postgrado de la especialidad de medicina Nuclear, con participación de expertos del OIEA, las que fueron organizadas y coordinadas por la contraparte del </w:t>
      </w:r>
      <w:r w:rsidR="00661058">
        <w:rPr>
          <w:lang w:val="es-CL"/>
        </w:rPr>
        <w:t xml:space="preserve">proyecto. </w:t>
      </w:r>
    </w:p>
    <w:p w14:paraId="09078BF3" w14:textId="77777777" w:rsidR="00661058" w:rsidRDefault="00661058" w:rsidP="00661058">
      <w:pPr>
        <w:keepNext/>
        <w:jc w:val="both"/>
        <w:rPr>
          <w:lang w:val="es-CL"/>
        </w:rPr>
      </w:pPr>
    </w:p>
    <w:p w14:paraId="0190A60C" w14:textId="6CC1FE6E" w:rsidR="00DB20DE" w:rsidRPr="00661058" w:rsidRDefault="00DB20DE" w:rsidP="00661058">
      <w:pPr>
        <w:keepNext/>
        <w:jc w:val="both"/>
        <w:rPr>
          <w:lang w:val="es-CL"/>
        </w:rPr>
      </w:pPr>
      <w:r w:rsidRPr="00661058">
        <w:rPr>
          <w:lang w:val="es-CL"/>
        </w:rPr>
        <w:t xml:space="preserve">Otra estrategia que permitió usar eficientemente los recursos económicos, fue la compra de equipos menores, para mejor uso y control de calidad de cámaras híbridas y radioterapia, </w:t>
      </w:r>
      <w:r w:rsidRPr="00661058">
        <w:rPr>
          <w:lang w:val="es-CL"/>
        </w:rPr>
        <w:lastRenderedPageBreak/>
        <w:t>específicamen</w:t>
      </w:r>
      <w:r w:rsidR="00661058">
        <w:rPr>
          <w:lang w:val="es-CL"/>
        </w:rPr>
        <w:t>te fantomas que beneficiaran a dos</w:t>
      </w:r>
      <w:r w:rsidRPr="00661058">
        <w:rPr>
          <w:lang w:val="es-CL"/>
        </w:rPr>
        <w:t xml:space="preserve"> centros de la Región Metropolitana. Los equipos aún están en proceso de compra, serán destinados a los siguientes servicios:</w:t>
      </w:r>
    </w:p>
    <w:p w14:paraId="253ED9C0" w14:textId="77777777" w:rsidR="00DB20DE" w:rsidRPr="00661058" w:rsidRDefault="00DB20DE" w:rsidP="00661058">
      <w:pPr>
        <w:keepNext/>
        <w:jc w:val="both"/>
        <w:rPr>
          <w:lang w:val="es-CL"/>
        </w:rPr>
      </w:pPr>
      <w:r w:rsidRPr="00661058">
        <w:rPr>
          <w:lang w:val="es-CL"/>
        </w:rPr>
        <w:t>Clínica Las Condes:</w:t>
      </w:r>
      <w:r w:rsidRPr="00661058">
        <w:t xml:space="preserve"> </w:t>
      </w:r>
      <w:r w:rsidRPr="00661058">
        <w:rPr>
          <w:lang w:val="es-CL"/>
        </w:rPr>
        <w:t xml:space="preserve">Fantoma con insertos para pruebas de extremo a extremo para radioterapia (PTW Ruby Phantom). PTW Ruby Phantom con todos los insertos para System QA, LINA QA y Patient QA. Fantoma de control de calidad modular con múltiples inserciones para pruebas integrales de extremo a extremo de todo el proceso de tratamiento, desde la obtención de imágenes hasta la planificación y verificación del tratamiento. </w:t>
      </w:r>
    </w:p>
    <w:p w14:paraId="773467D9" w14:textId="694AAE4E" w:rsidR="00DB20DE" w:rsidRPr="00661058" w:rsidRDefault="00DB20DE" w:rsidP="00661058">
      <w:pPr>
        <w:keepNext/>
        <w:jc w:val="both"/>
      </w:pPr>
      <w:r w:rsidRPr="00661058">
        <w:t>Hospital Clínico Universidad de Chile: Fantoma de PET y SPECT.</w:t>
      </w:r>
    </w:p>
    <w:p w14:paraId="3080F804" w14:textId="77777777" w:rsidR="00DB20DE" w:rsidRPr="00661058" w:rsidRDefault="00DB20DE" w:rsidP="00661058">
      <w:pPr>
        <w:keepNext/>
        <w:jc w:val="both"/>
        <w:rPr>
          <w:lang w:val="es-CL"/>
        </w:rPr>
      </w:pPr>
      <w:r w:rsidRPr="00661058">
        <w:t>S</w:t>
      </w:r>
      <w:r w:rsidRPr="00661058">
        <w:rPr>
          <w:lang w:val="es-CL"/>
        </w:rPr>
        <w:t xml:space="preserve">e ha previsto compartir estos equipos, así efectuar control de calidad en otros servicios, lo que se </w:t>
      </w:r>
      <w:r w:rsidR="00661058" w:rsidRPr="00661058">
        <w:rPr>
          <w:lang w:val="es-CL"/>
        </w:rPr>
        <w:t>pondrá en</w:t>
      </w:r>
      <w:r w:rsidRPr="00661058">
        <w:rPr>
          <w:lang w:val="es-CL"/>
        </w:rPr>
        <w:t xml:space="preserve"> práctica con el apoyo de la Sociedad Chilena de Física Medica, permitiendo mejorar la calidad de la dosis en los tratamientos de radioterapia. También contribuirá al fortalecimiento de la red oncológica nacional, línea estratégica 3 del Plan Nacional del Cáncer. </w:t>
      </w:r>
    </w:p>
    <w:p w14:paraId="5EB77D34" w14:textId="77777777" w:rsidR="00661058" w:rsidRDefault="00661058" w:rsidP="00661058">
      <w:pPr>
        <w:keepNext/>
        <w:jc w:val="both"/>
        <w:rPr>
          <w:shd w:val="clear" w:color="auto" w:fill="FFFFFF"/>
          <w:lang w:val="es-CL"/>
        </w:rPr>
      </w:pPr>
    </w:p>
    <w:p w14:paraId="404B263B" w14:textId="58A7CE33" w:rsidR="00DB20DE" w:rsidRPr="00661058" w:rsidRDefault="00DB20DE" w:rsidP="00661058">
      <w:pPr>
        <w:keepNext/>
        <w:jc w:val="both"/>
        <w:rPr>
          <w:lang w:val="es-CL"/>
        </w:rPr>
      </w:pPr>
      <w:r w:rsidRPr="00661058">
        <w:rPr>
          <w:shd w:val="clear" w:color="auto" w:fill="FFFFFF"/>
          <w:lang w:val="es-CL"/>
        </w:rPr>
        <w:t>Se envió</w:t>
      </w:r>
      <w:r w:rsidRPr="00661058">
        <w:rPr>
          <w:lang w:val="es-CL"/>
        </w:rPr>
        <w:t xml:space="preserve"> un resumen (aprobado por OIEA) al World Cancer Congress (WCC 2020): A-1175-0006-00249</w:t>
      </w:r>
      <w:r w:rsidR="00661058">
        <w:rPr>
          <w:lang w:val="es-CL"/>
        </w:rPr>
        <w:t>,</w:t>
      </w:r>
      <w:r w:rsidRPr="00661058">
        <w:rPr>
          <w:lang w:val="es-CL"/>
        </w:rPr>
        <w:t xml:space="preserve"> “How a radiation medicine multidisciplinary professional team could improve cancer management. IAEA: ARCAL RLA 6077 Project. Chilean results”. El </w:t>
      </w:r>
      <w:r w:rsidR="00661058" w:rsidRPr="00661058">
        <w:rPr>
          <w:lang w:val="es-CL"/>
        </w:rPr>
        <w:t>congreso que</w:t>
      </w:r>
      <w:r w:rsidRPr="00661058">
        <w:rPr>
          <w:lang w:val="es-CL"/>
        </w:rPr>
        <w:t xml:space="preserve"> se llevaría a cabo en Omán en Junio 2020 se postergó para </w:t>
      </w:r>
      <w:r w:rsidR="00661058">
        <w:rPr>
          <w:lang w:val="es-CL"/>
        </w:rPr>
        <w:t>m</w:t>
      </w:r>
      <w:r w:rsidR="00661058" w:rsidRPr="00661058">
        <w:rPr>
          <w:lang w:val="es-CL"/>
        </w:rPr>
        <w:t>arzo 2021</w:t>
      </w:r>
      <w:r w:rsidRPr="00661058">
        <w:rPr>
          <w:lang w:val="es-CL"/>
        </w:rPr>
        <w:t xml:space="preserve"> y luego se s</w:t>
      </w:r>
      <w:r w:rsidR="00661058">
        <w:rPr>
          <w:lang w:val="es-CL"/>
        </w:rPr>
        <w:t>uspendió por la pandemia. El paper</w:t>
      </w:r>
      <w:r w:rsidRPr="00661058">
        <w:rPr>
          <w:lang w:val="es-CL"/>
        </w:rPr>
        <w:t xml:space="preserve"> se reenviar</w:t>
      </w:r>
      <w:r w:rsidR="002644D8">
        <w:rPr>
          <w:lang w:val="es-CL"/>
        </w:rPr>
        <w:t>á</w:t>
      </w:r>
      <w:r w:rsidRPr="00661058">
        <w:rPr>
          <w:lang w:val="es-CL"/>
        </w:rPr>
        <w:t xml:space="preserve"> al próximo WCC22, </w:t>
      </w:r>
      <w:r w:rsidR="00661058">
        <w:rPr>
          <w:lang w:val="es-CL"/>
        </w:rPr>
        <w:t xml:space="preserve">que </w:t>
      </w:r>
      <w:r w:rsidRPr="00661058">
        <w:rPr>
          <w:lang w:val="es-CL"/>
        </w:rPr>
        <w:t>se llevará a cabo en Suiza.</w:t>
      </w:r>
    </w:p>
    <w:p w14:paraId="1E068651" w14:textId="77777777" w:rsidR="00661058" w:rsidRDefault="00661058" w:rsidP="00661058">
      <w:pPr>
        <w:pStyle w:val="Ttulo1"/>
        <w:shd w:val="clear" w:color="auto" w:fill="FFFFFF"/>
        <w:spacing w:before="0"/>
        <w:jc w:val="both"/>
        <w:rPr>
          <w:rFonts w:ascii="Times New Roman" w:hAnsi="Times New Roman"/>
          <w:b w:val="0"/>
          <w:kern w:val="0"/>
          <w:sz w:val="24"/>
          <w:szCs w:val="24"/>
          <w:lang w:val="es-CL"/>
        </w:rPr>
      </w:pPr>
    </w:p>
    <w:p w14:paraId="7B5BA5F1" w14:textId="2E2E3F47" w:rsidR="00DB20DE" w:rsidRPr="00661058" w:rsidRDefault="00DB20DE" w:rsidP="00661058">
      <w:pPr>
        <w:pStyle w:val="Ttulo1"/>
        <w:shd w:val="clear" w:color="auto" w:fill="FFFFFF"/>
        <w:spacing w:before="0"/>
        <w:jc w:val="both"/>
        <w:rPr>
          <w:rFonts w:ascii="Times New Roman" w:hAnsi="Times New Roman"/>
          <w:b w:val="0"/>
          <w:sz w:val="24"/>
          <w:szCs w:val="24"/>
          <w:lang w:val="es-CL"/>
        </w:rPr>
      </w:pPr>
      <w:r w:rsidRPr="00661058">
        <w:rPr>
          <w:rFonts w:ascii="Times New Roman" w:hAnsi="Times New Roman"/>
          <w:b w:val="0"/>
          <w:sz w:val="24"/>
          <w:szCs w:val="24"/>
          <w:shd w:val="clear" w:color="auto" w:fill="FFFFFF"/>
          <w:lang w:val="es-CL"/>
        </w:rPr>
        <w:t xml:space="preserve">Experto del OIEA efectuaron </w:t>
      </w:r>
      <w:r w:rsidRPr="00661058">
        <w:rPr>
          <w:rFonts w:ascii="Times New Roman" w:hAnsi="Times New Roman"/>
          <w:b w:val="0"/>
          <w:sz w:val="24"/>
          <w:szCs w:val="24"/>
          <w:lang w:val="es-CL"/>
        </w:rPr>
        <w:t>charlas docentes, con método de video conferencias interactivas, con alumnos de postgrado de medicina nuclear, médicos nucleares y físicos médicos de Chile, con especial énfasis en Oncología y en menor grado en Cardiología, imágenes diagnósticas y terapia onco-endocrinológica. Principalmente</w:t>
      </w:r>
      <w:r w:rsidR="00661058">
        <w:rPr>
          <w:rFonts w:ascii="Times New Roman" w:hAnsi="Times New Roman"/>
          <w:b w:val="0"/>
          <w:sz w:val="24"/>
          <w:szCs w:val="24"/>
          <w:lang w:val="es-CL"/>
        </w:rPr>
        <w:t>,</w:t>
      </w:r>
      <w:r w:rsidRPr="00661058">
        <w:rPr>
          <w:rFonts w:ascii="Times New Roman" w:hAnsi="Times New Roman"/>
          <w:b w:val="0"/>
          <w:sz w:val="24"/>
          <w:szCs w:val="24"/>
          <w:lang w:val="es-CL"/>
        </w:rPr>
        <w:t xml:space="preserve"> </w:t>
      </w:r>
      <w:r w:rsidR="00661058" w:rsidRPr="00661058">
        <w:rPr>
          <w:rFonts w:ascii="Times New Roman" w:hAnsi="Times New Roman"/>
          <w:b w:val="0"/>
          <w:sz w:val="24"/>
          <w:szCs w:val="24"/>
          <w:lang w:val="es-CL"/>
        </w:rPr>
        <w:t>las charlas</w:t>
      </w:r>
      <w:r w:rsidRPr="00661058">
        <w:rPr>
          <w:rFonts w:ascii="Times New Roman" w:hAnsi="Times New Roman"/>
          <w:b w:val="0"/>
          <w:kern w:val="36"/>
          <w:sz w:val="24"/>
          <w:szCs w:val="24"/>
          <w:lang w:val="es-CL" w:eastAsia="es-CL"/>
        </w:rPr>
        <w:t xml:space="preserve"> ueron sobre Auditorías de Gestión de la Calidad en las Prácticas de la Medicina Nuclear (QUANUM), </w:t>
      </w:r>
      <w:r w:rsidRPr="00661058">
        <w:rPr>
          <w:rFonts w:ascii="Times New Roman" w:hAnsi="Times New Roman"/>
          <w:b w:val="0"/>
          <w:sz w:val="24"/>
          <w:szCs w:val="24"/>
          <w:lang w:val="es-CL"/>
        </w:rPr>
        <w:t xml:space="preserve">así como temas de física médica, radiofarmacia, radioprotección y aseguramiento de la calidad global. La organización estuvo </w:t>
      </w:r>
      <w:r w:rsidR="00661058" w:rsidRPr="00661058">
        <w:rPr>
          <w:rFonts w:ascii="Times New Roman" w:hAnsi="Times New Roman"/>
          <w:b w:val="0"/>
          <w:sz w:val="24"/>
          <w:szCs w:val="24"/>
          <w:lang w:val="es-CL"/>
        </w:rPr>
        <w:t>a cargo</w:t>
      </w:r>
      <w:r w:rsidRPr="00661058">
        <w:rPr>
          <w:rFonts w:ascii="Times New Roman" w:hAnsi="Times New Roman"/>
          <w:b w:val="0"/>
          <w:sz w:val="24"/>
          <w:szCs w:val="24"/>
          <w:lang w:val="es-CL"/>
        </w:rPr>
        <w:t xml:space="preserve"> de la Sección de Medicina Nuclear del Hospital Clínico de la Universidad de Chile.  Se incluyó en el panel de expertos a los doctores: Rodrigo Jaimovich (Chile), Fernando Mut (Uruguay), Rodrigo Alonso (Uruguay), Teresa Massardo (Chile) y a los licenciados Mario Marengo (Italia), Jose Luis Rodríguez (Chile), Miguel Avila (México), Ana Rey (Uruguay), Osvaldo Pereztol (España), Carlos Calderón (Cuba), Leonel Torres (Cuba) y Rafael Puchal (España). Hubo varios otros profesionales del país que cooperaron compartiendo su experiencia.</w:t>
      </w:r>
    </w:p>
    <w:p w14:paraId="6473DB1A" w14:textId="77777777" w:rsidR="00DB20DE" w:rsidRPr="00661058" w:rsidRDefault="00DB20DE" w:rsidP="00661058">
      <w:pPr>
        <w:pStyle w:val="Ttulo1"/>
        <w:shd w:val="clear" w:color="auto" w:fill="FFFFFF"/>
        <w:spacing w:before="0"/>
        <w:jc w:val="both"/>
        <w:rPr>
          <w:rFonts w:ascii="Verdana" w:hAnsi="Verdana" w:cs="Arial"/>
          <w:b w:val="0"/>
          <w:sz w:val="20"/>
          <w:lang w:val="es-CL"/>
        </w:rPr>
      </w:pPr>
    </w:p>
    <w:p w14:paraId="4BA95567" w14:textId="77777777" w:rsidR="00DB20DE" w:rsidRPr="00661058" w:rsidRDefault="00DB20DE" w:rsidP="00661058">
      <w:pPr>
        <w:pStyle w:val="Ttulo1"/>
        <w:shd w:val="clear" w:color="auto" w:fill="FFFFFF"/>
        <w:spacing w:before="0"/>
        <w:jc w:val="both"/>
        <w:rPr>
          <w:rFonts w:ascii="Times New Roman" w:hAnsi="Times New Roman"/>
          <w:b w:val="0"/>
          <w:bCs/>
          <w:kern w:val="36"/>
          <w:sz w:val="24"/>
          <w:szCs w:val="24"/>
          <w:lang w:val="es-CL" w:eastAsia="es-CL"/>
        </w:rPr>
      </w:pPr>
      <w:r w:rsidRPr="00661058">
        <w:rPr>
          <w:rFonts w:ascii="Times New Roman" w:hAnsi="Times New Roman"/>
          <w:sz w:val="24"/>
          <w:szCs w:val="24"/>
          <w:lang w:val="es-ES"/>
        </w:rPr>
        <w:t xml:space="preserve">RLA6079 “Uso de técnicas de isótopos estables para el seguimiento y las intervenciones para mejorar la nutrición del niño pequeño”. </w:t>
      </w:r>
      <w:r w:rsidRPr="00661058">
        <w:rPr>
          <w:rFonts w:ascii="Times New Roman" w:hAnsi="Times New Roman"/>
          <w:sz w:val="24"/>
          <w:szCs w:val="24"/>
          <w:shd w:val="clear" w:color="auto" w:fill="FFFFFF"/>
          <w:lang w:val="es-ES"/>
        </w:rPr>
        <w:t>Este proyecto propone crear curvas de referencia de composición corporal para América Latina y el Caribe (ALC) a partir de mediciones con técnica de dilución de deuterio en bebés de 6 a 24 meses.</w:t>
      </w:r>
    </w:p>
    <w:p w14:paraId="3A3E2BE8" w14:textId="77777777" w:rsidR="00DB20DE" w:rsidRPr="00661058" w:rsidRDefault="00DB20DE" w:rsidP="00661058">
      <w:pPr>
        <w:spacing w:after="240"/>
        <w:jc w:val="both"/>
      </w:pPr>
      <w:r w:rsidRPr="00661058">
        <w:t>Debido a la pandemia, al igual que ha pasado en el resto de los países de la región que participan en el proyecto, durante todo el 2020 no se tomaron muestras a los sujetos ni se realizó ninguna actividad presencial o virtual relacionada con el proyecto. En particular el</w:t>
      </w:r>
      <w:r w:rsidRPr="00661058">
        <w:rPr>
          <w:shd w:val="clear" w:color="auto" w:fill="FFFFFF"/>
        </w:rPr>
        <w:t xml:space="preserve"> Instituto de Nutrición y Tecnología de los Alimentos, estuvo el año pasado y está </w:t>
      </w:r>
      <w:r w:rsidRPr="00661058">
        <w:t>parcialmente cerrado por lo que todavía no se ha comenzado a recolectar muestras en los niños.</w:t>
      </w:r>
    </w:p>
    <w:p w14:paraId="7E2734CD" w14:textId="5492B51A" w:rsidR="00DB20DE" w:rsidRPr="00661058" w:rsidRDefault="00DB20DE" w:rsidP="00661058">
      <w:pPr>
        <w:tabs>
          <w:tab w:val="left" w:pos="1095"/>
        </w:tabs>
        <w:spacing w:after="120"/>
        <w:jc w:val="both"/>
      </w:pPr>
      <w:r w:rsidRPr="00661058">
        <w:t xml:space="preserve">La reprogramación de actividades en el contexto de la pandemia mundial, permitió la realización de compra de equipos, utilizando de manera eficientes los recursos económicos del proyecto. El </w:t>
      </w:r>
      <w:r w:rsidRPr="00661058">
        <w:rPr>
          <w:shd w:val="clear" w:color="auto" w:fill="FFFFFF"/>
        </w:rPr>
        <w:t xml:space="preserve">Instituto de Nutrición y Tecnología de los Alimentos, en su </w:t>
      </w:r>
      <w:r w:rsidRPr="00661058">
        <w:t xml:space="preserve">Laboratorio de Gasto Energético, recibió recientemente un </w:t>
      </w:r>
      <w:r w:rsidRPr="00661058">
        <w:rPr>
          <w:bCs/>
        </w:rPr>
        <w:t xml:space="preserve">Espectrómetro Infrarrojo con Transformada de Fourier </w:t>
      </w:r>
      <w:r w:rsidRPr="00661058">
        <w:rPr>
          <w:bCs/>
        </w:rPr>
        <w:lastRenderedPageBreak/>
        <w:t xml:space="preserve">(FTIR). De esta manera se refuerza la capacidad del laboratorio, permitiendo con mejores capacidades el instituto pueda </w:t>
      </w:r>
      <w:r w:rsidRPr="00661058">
        <w:t>realizar nuevos proyectos en los que se requiera medir composición corporal con deuterio e ingesta de leche materna</w:t>
      </w:r>
    </w:p>
    <w:p w14:paraId="41218E4A" w14:textId="77777777" w:rsidR="00DB20DE" w:rsidRPr="00661058" w:rsidRDefault="00DB20DE" w:rsidP="00661058">
      <w:pPr>
        <w:shd w:val="clear" w:color="auto" w:fill="FFFFFF"/>
      </w:pPr>
    </w:p>
    <w:p w14:paraId="3F5C836D" w14:textId="77777777" w:rsidR="00DB20DE" w:rsidRDefault="00DB20DE" w:rsidP="00DB20DE">
      <w:pPr>
        <w:spacing w:line="276" w:lineRule="auto"/>
        <w:jc w:val="both"/>
      </w:pPr>
      <w:r w:rsidRPr="00B25577">
        <w:rPr>
          <w:b/>
          <w:color w:val="000000"/>
          <w:shd w:val="clear" w:color="auto" w:fill="FFFFFF"/>
        </w:rPr>
        <w:t>RLA6082 “Fortalecimiento de Capacidades Regionales en la Prestación de Servicios de Calidad en Radioterapia”.</w:t>
      </w:r>
      <w:r w:rsidRPr="00B25577">
        <w:t xml:space="preserve"> El objetivo del proyecto es contribuir a aumentar la calidad de vida de los pacientes con cáncer a través de servicios de radioterapia fortalecidos.</w:t>
      </w:r>
    </w:p>
    <w:p w14:paraId="5B2ABE91" w14:textId="77777777" w:rsidR="00B25577" w:rsidRPr="00B25577" w:rsidRDefault="00B25577" w:rsidP="00DB20DE">
      <w:pPr>
        <w:spacing w:line="276" w:lineRule="auto"/>
        <w:jc w:val="both"/>
      </w:pPr>
    </w:p>
    <w:p w14:paraId="11DDB5F1" w14:textId="1B3A9C3C" w:rsidR="00DB20DE" w:rsidRDefault="00DB20DE" w:rsidP="001525D9">
      <w:pPr>
        <w:jc w:val="both"/>
      </w:pPr>
      <w:r w:rsidRPr="00B25577">
        <w:t xml:space="preserve">La pandemia mundial impidió la realización de todas las actividades presenciales. Sin embargo, se planificaron algunas estrategias que permitieran </w:t>
      </w:r>
      <w:r w:rsidR="00B25577" w:rsidRPr="00B25577">
        <w:t>avanzar, como</w:t>
      </w:r>
      <w:r w:rsidRPr="00B25577">
        <w:t xml:space="preserve">:  reprogramar actividades para más adelante pero dentro del mismo año, trabajar documentación y </w:t>
      </w:r>
      <w:r w:rsidR="00B25577" w:rsidRPr="00B25577">
        <w:t>discutir acciones</w:t>
      </w:r>
      <w:r w:rsidRPr="00B25577">
        <w:t xml:space="preserve">, pero la situación se fue tornando cada vez </w:t>
      </w:r>
      <w:r w:rsidR="00B25577" w:rsidRPr="00B25577">
        <w:t>más</w:t>
      </w:r>
      <w:r w:rsidRPr="00B25577">
        <w:t xml:space="preserve"> difícil. Es así como la primera re</w:t>
      </w:r>
      <w:r w:rsidR="00B25577">
        <w:t>unión de coordinación programada</w:t>
      </w:r>
      <w:r w:rsidRPr="00B25577">
        <w:t xml:space="preserve"> para Mayo del 2020, se postergó para fines del 2020, </w:t>
      </w:r>
      <w:r w:rsidR="00B25577" w:rsidRPr="00B25577">
        <w:t>pero finalmente</w:t>
      </w:r>
      <w:r w:rsidRPr="00B25577">
        <w:t xml:space="preserve"> fue cancelada. Cuando se tuvo cierta claridad de la situación futura mundial, se tomó la decisión de realizar reuniones virtuales, para </w:t>
      </w:r>
      <w:r w:rsidR="00B25577" w:rsidRPr="00B25577">
        <w:t>avanzar,</w:t>
      </w:r>
      <w:r w:rsidRPr="00B25577">
        <w:t xml:space="preserve"> en la medida de las posibilidades</w:t>
      </w:r>
      <w:r w:rsidR="00B25577">
        <w:t>.</w:t>
      </w:r>
    </w:p>
    <w:p w14:paraId="01999C4C" w14:textId="77777777" w:rsidR="00B25577" w:rsidRPr="00B25577" w:rsidRDefault="00B25577" w:rsidP="001525D9">
      <w:pPr>
        <w:jc w:val="both"/>
      </w:pPr>
    </w:p>
    <w:p w14:paraId="7D0DB67E" w14:textId="56AA2EB6" w:rsidR="00DB20DE" w:rsidRPr="00B25577" w:rsidRDefault="00DB20DE" w:rsidP="001525D9">
      <w:pPr>
        <w:jc w:val="both"/>
      </w:pPr>
      <w:r w:rsidRPr="00B25577">
        <w:t xml:space="preserve">En la primera </w:t>
      </w:r>
      <w:r w:rsidR="001525D9">
        <w:t>videoconferencia, realizada en m</w:t>
      </w:r>
      <w:r w:rsidRPr="00B25577">
        <w:t>ayo de 2020, participaron todas las contrapartes, las que presentaron los res</w:t>
      </w:r>
      <w:r w:rsidR="00B25577">
        <w:t>ultados esperados para su país.</w:t>
      </w:r>
      <w:r w:rsidRPr="00B25577">
        <w:t xml:space="preserve"> Se revisó un programa de actividades propuesto para el 2020, ajustado a la situación de i</w:t>
      </w:r>
      <w:r w:rsidR="00B25577">
        <w:t>ncertidumbre actual por el COVID-19.</w:t>
      </w:r>
      <w:r w:rsidRPr="00B25577">
        <w:t xml:space="preserve">  Se discutió la situación a nivel regi</w:t>
      </w:r>
      <w:r w:rsidR="00B25577">
        <w:t>onal, basada en un cuestionario</w:t>
      </w:r>
      <w:r w:rsidRPr="00B25577">
        <w:t xml:space="preserve"> enviado con anterioridad, análisis de las necesidades y las instituciones existentes para abordar el problema (capacidades permanentes y neces</w:t>
      </w:r>
      <w:r w:rsidR="00B25577">
        <w:t xml:space="preserve">idades de capacitación). En la </w:t>
      </w:r>
      <w:r w:rsidR="00B25577" w:rsidRPr="00B25577">
        <w:t>reunión</w:t>
      </w:r>
      <w:r w:rsidRPr="00B25577">
        <w:t xml:space="preserve"> </w:t>
      </w:r>
      <w:r w:rsidR="00B25577">
        <w:t>se formó</w:t>
      </w:r>
      <w:r w:rsidRPr="00B25577">
        <w:t xml:space="preserve"> grupos de trabajos en las siguientes áreas: i. Programa clínico de formación en física médica, ii. Necesidad de fortalecimiento de las capacidades nacionales y regionales con el objetivo de establecer/fortalecer equipos de auditores internos dentro de cada uno de los centros participantes. Si bien Chile </w:t>
      </w:r>
      <w:r w:rsidR="00B25577" w:rsidRPr="00B25577">
        <w:t>comprometió</w:t>
      </w:r>
      <w:r w:rsidRPr="00B25577">
        <w:t xml:space="preserve"> su</w:t>
      </w:r>
      <w:r w:rsidR="00B25577">
        <w:t xml:space="preserve"> participación en los dos grupo</w:t>
      </w:r>
      <w:r w:rsidRPr="00B25577">
        <w:t xml:space="preserve">s </w:t>
      </w:r>
      <w:r w:rsidR="009820A8">
        <w:t xml:space="preserve">y </w:t>
      </w:r>
      <w:r w:rsidRPr="00B25577">
        <w:t>solo se avanzó en lo formación en físic</w:t>
      </w:r>
      <w:r w:rsidR="00B25577">
        <w:t>o</w:t>
      </w:r>
      <w:r w:rsidRPr="00B25577">
        <w:t xml:space="preserve"> </w:t>
      </w:r>
      <w:r w:rsidR="00B25577">
        <w:t>médico</w:t>
      </w:r>
      <w:r w:rsidRPr="00B25577">
        <w:t xml:space="preserve">. </w:t>
      </w:r>
      <w:r w:rsidR="00B25577" w:rsidRPr="00B25577">
        <w:t>Básicamente</w:t>
      </w:r>
      <w:r w:rsidRPr="00B25577">
        <w:t xml:space="preserve"> </w:t>
      </w:r>
      <w:r w:rsidR="00B25577" w:rsidRPr="00B25577">
        <w:t>se elaboró</w:t>
      </w:r>
      <w:r w:rsidRPr="00B25577">
        <w:t xml:space="preserve"> una propuesta de las guías de formación clínico de los físi</w:t>
      </w:r>
      <w:r w:rsidR="00B25577">
        <w:t>cos médicos en América Latina. T</w:t>
      </w:r>
      <w:r w:rsidRPr="00B25577">
        <w:t xml:space="preserve">odas las contrapartes </w:t>
      </w:r>
      <w:r w:rsidR="00B25577" w:rsidRPr="00B25577">
        <w:t>enviaron observaciones</w:t>
      </w:r>
      <w:r w:rsidRPr="00B25577">
        <w:t xml:space="preserve"> y/o </w:t>
      </w:r>
      <w:r w:rsidR="00B25577" w:rsidRPr="00B25577">
        <w:t>sugerencias a</w:t>
      </w:r>
      <w:r w:rsidRPr="00B25577">
        <w:t xml:space="preserve"> estas guías para </w:t>
      </w:r>
      <w:r w:rsidR="00B25577">
        <w:t>su</w:t>
      </w:r>
      <w:r w:rsidR="00B25577" w:rsidRPr="00B25577">
        <w:t xml:space="preserve"> elaboración</w:t>
      </w:r>
      <w:r w:rsidRPr="00B25577">
        <w:t xml:space="preserve"> final</w:t>
      </w:r>
      <w:r w:rsidR="00B25577">
        <w:t>,</w:t>
      </w:r>
      <w:r w:rsidRPr="00B25577">
        <w:t xml:space="preserve"> por parte del OIEA.</w:t>
      </w:r>
    </w:p>
    <w:p w14:paraId="121F0A65" w14:textId="77777777" w:rsidR="00DB20DE" w:rsidRPr="00B25577" w:rsidRDefault="00DB20DE" w:rsidP="001525D9">
      <w:pPr>
        <w:jc w:val="both"/>
      </w:pPr>
      <w:r w:rsidRPr="00B25577">
        <w:t xml:space="preserve">En </w:t>
      </w:r>
      <w:r w:rsidR="00B25577" w:rsidRPr="00B25577">
        <w:t>diciembre</w:t>
      </w:r>
      <w:r w:rsidRPr="00B25577">
        <w:t xml:space="preserve"> del 2020 se </w:t>
      </w:r>
      <w:r w:rsidR="00B25577" w:rsidRPr="00B25577">
        <w:t>comunica por</w:t>
      </w:r>
      <w:r w:rsidRPr="00B25577">
        <w:t xml:space="preserve"> parte del OIEA, a las </w:t>
      </w:r>
      <w:r w:rsidR="00B25577" w:rsidRPr="00B25577">
        <w:t>contrapartes, que</w:t>
      </w:r>
      <w:r w:rsidRPr="00B25577">
        <w:t xml:space="preserve"> la Sra. Pilar Murillo deja de ser la Oficial Gerente de Programa y es sustituida por la Sra. Nicola Schloegl.</w:t>
      </w:r>
    </w:p>
    <w:p w14:paraId="32A3450D" w14:textId="77777777" w:rsidR="009E5AAD" w:rsidRPr="00B25577" w:rsidRDefault="009E5AAD" w:rsidP="00DB20DE">
      <w:pPr>
        <w:keepNext/>
        <w:jc w:val="both"/>
        <w:rPr>
          <w:b/>
          <w:color w:val="000000"/>
          <w:shd w:val="clear" w:color="auto" w:fill="FFFFFF"/>
        </w:rPr>
      </w:pPr>
    </w:p>
    <w:p w14:paraId="3C9CCAD5" w14:textId="77777777" w:rsidR="00DB20DE" w:rsidRPr="00B25577" w:rsidRDefault="00DB20DE" w:rsidP="00DB20DE">
      <w:pPr>
        <w:keepNext/>
        <w:jc w:val="both"/>
        <w:rPr>
          <w:b/>
          <w:color w:val="000000"/>
          <w:shd w:val="clear" w:color="auto" w:fill="FFFFFF"/>
        </w:rPr>
      </w:pPr>
      <w:r w:rsidRPr="00B25577">
        <w:rPr>
          <w:b/>
          <w:color w:val="000000"/>
          <w:shd w:val="clear" w:color="auto" w:fill="FFFFFF"/>
        </w:rPr>
        <w:t>RLA6083 “Fortalecimiento de las capacidades de la medicina nuclear centrándose en la imagen híbrida para el diagnóstico y la terapia de enfermedades que incluyen patologías oncológicas, cardiológicas y neurológicas”.</w:t>
      </w:r>
      <w:r w:rsidRPr="00B25577">
        <w:rPr>
          <w:color w:val="000000"/>
          <w:shd w:val="clear" w:color="auto" w:fill="FFFFFF"/>
        </w:rPr>
        <w:t xml:space="preserve"> </w:t>
      </w:r>
      <w:r w:rsidR="00B25577">
        <w:rPr>
          <w:color w:val="000000"/>
          <w:shd w:val="clear" w:color="auto" w:fill="FFFFFF"/>
        </w:rPr>
        <w:t>El objetivo es m</w:t>
      </w:r>
      <w:r w:rsidRPr="00B25577">
        <w:rPr>
          <w:color w:val="000000"/>
          <w:shd w:val="clear" w:color="auto" w:fill="FFFFFF"/>
        </w:rPr>
        <w:t>ejorar la calidad de vida de los pacientes mediante el diagnóstico y tratamiento precoz de enfermedades oncológicas y no oncológicas en la Región de América Latina, mediante el fortalecimiento de los servicios de imágenes híbridas de medicina nuclear y nuevos procedimientos teranósticos.</w:t>
      </w:r>
    </w:p>
    <w:p w14:paraId="661E0F50" w14:textId="77777777" w:rsidR="00DB20DE" w:rsidRPr="00B25577" w:rsidRDefault="00DB20DE" w:rsidP="00DB20DE">
      <w:pPr>
        <w:keepNext/>
        <w:jc w:val="both"/>
        <w:rPr>
          <w:color w:val="000000"/>
          <w:shd w:val="clear" w:color="auto" w:fill="FFFFFF"/>
        </w:rPr>
      </w:pPr>
    </w:p>
    <w:p w14:paraId="2A3E6A46" w14:textId="77777777" w:rsidR="00DB20DE" w:rsidRPr="00B25577" w:rsidRDefault="00DB20DE" w:rsidP="00DB20DE">
      <w:pPr>
        <w:spacing w:after="240"/>
        <w:jc w:val="both"/>
        <w:rPr>
          <w:color w:val="000000"/>
        </w:rPr>
      </w:pPr>
      <w:r w:rsidRPr="00B25577">
        <w:rPr>
          <w:color w:val="000000"/>
        </w:rPr>
        <w:t>La situación de pandemia mundial ha determinado la imposibilidad de concretar la realización de cursos y visitas formales como parte del proyecto. De momento y dada la proyección de la situación sanitaria, no se ve solución en el corto ni mediano plazo. Se realizaron cursos y reuniones exclusivamente virtuales.</w:t>
      </w:r>
    </w:p>
    <w:p w14:paraId="377FBCB9" w14:textId="77777777" w:rsidR="00DB20DE" w:rsidRPr="00B25577" w:rsidRDefault="00DB20DE" w:rsidP="00DB20DE">
      <w:pPr>
        <w:jc w:val="both"/>
        <w:rPr>
          <w:color w:val="000000"/>
        </w:rPr>
      </w:pPr>
      <w:r w:rsidRPr="00B25577">
        <w:rPr>
          <w:color w:val="000000"/>
        </w:rPr>
        <w:t xml:space="preserve">La primera reunión de coordinación se realizó on line, el primer semestre del año2020. Se conformaron grupos de trabajo, incorporándose Chile al grupo de Oncología. Según evolución de la Pandemia COVID-19, se intentarían organizar actividades en cada país participante, lo </w:t>
      </w:r>
      <w:r w:rsidRPr="00B25577">
        <w:rPr>
          <w:color w:val="000000"/>
        </w:rPr>
        <w:lastRenderedPageBreak/>
        <w:t>que localmente no fue posible. La estrategia que implementa el OIEA en ese caso, es la compra de equipos menores que permitan el uso eficiente de los recursos.</w:t>
      </w:r>
    </w:p>
    <w:p w14:paraId="3A77CF03" w14:textId="77777777" w:rsidR="00DB20DE" w:rsidRPr="00B25577" w:rsidRDefault="00DB20DE" w:rsidP="00DB20DE">
      <w:pPr>
        <w:jc w:val="both"/>
        <w:rPr>
          <w:color w:val="000000"/>
        </w:rPr>
      </w:pPr>
    </w:p>
    <w:p w14:paraId="214D7CB6" w14:textId="323116E7" w:rsidR="00DB20DE" w:rsidRPr="009E5AAD" w:rsidRDefault="00DB20DE" w:rsidP="00DB20DE">
      <w:pPr>
        <w:keepNext/>
        <w:jc w:val="both"/>
        <w:outlineLvl w:val="1"/>
        <w:rPr>
          <w:color w:val="000000"/>
          <w:lang w:eastAsia="en-US"/>
        </w:rPr>
      </w:pPr>
      <w:r w:rsidRPr="00B25577">
        <w:rPr>
          <w:color w:val="000000"/>
        </w:rPr>
        <w:t>Dada la imposibilidad de organizar actividades presenciales, se gestionó la compra de elementos para control de calidad para Unidades de Medicina Nuclear de 2 hospitales de la red pública de Chile: Hospital Hernán Henríquez Aravena de Temuco y Hospital Gustavo Fricke de Viña del Mar. Están confirma</w:t>
      </w:r>
      <w:r w:rsidR="00B25577">
        <w:rPr>
          <w:color w:val="000000"/>
        </w:rPr>
        <w:t xml:space="preserve">dos los procesos de compra de un </w:t>
      </w:r>
      <w:r w:rsidRPr="00B25577">
        <w:rPr>
          <w:color w:val="000000"/>
        </w:rPr>
        <w:t>fantoma</w:t>
      </w:r>
      <w:r w:rsidR="00B25577">
        <w:rPr>
          <w:color w:val="000000"/>
          <w:lang w:eastAsia="en-US"/>
        </w:rPr>
        <w:t xml:space="preserve"> Jaszczak y un </w:t>
      </w:r>
      <w:r w:rsidR="009E5AAD">
        <w:rPr>
          <w:color w:val="000000"/>
          <w:lang w:eastAsia="en-US"/>
        </w:rPr>
        <w:t>fantoma Jaszczak de uniformidad CT. L</w:t>
      </w:r>
      <w:r w:rsidRPr="00B25577">
        <w:rPr>
          <w:color w:val="000000"/>
          <w:lang w:eastAsia="en-US"/>
        </w:rPr>
        <w:t>os equipos</w:t>
      </w:r>
      <w:r w:rsidR="009E5AAD">
        <w:rPr>
          <w:color w:val="000000"/>
          <w:lang w:eastAsia="en-US"/>
        </w:rPr>
        <w:t xml:space="preserve"> se utilizan </w:t>
      </w:r>
      <w:r w:rsidRPr="00B25577">
        <w:rPr>
          <w:color w:val="000000"/>
          <w:lang w:eastAsia="en-US"/>
        </w:rPr>
        <w:t xml:space="preserve">para validar la geometría del escáner, el contrate 3D, la uniformidad, la resolución, la atenuación y la corrección de </w:t>
      </w:r>
      <w:r w:rsidRPr="009E5AAD">
        <w:rPr>
          <w:color w:val="000000"/>
          <w:lang w:eastAsia="en-US"/>
        </w:rPr>
        <w:t>dispersión O tareas de alineación en medicina nuclear.</w:t>
      </w:r>
    </w:p>
    <w:p w14:paraId="45DEEB71" w14:textId="77777777" w:rsidR="00DB20DE" w:rsidRPr="009E5AAD" w:rsidRDefault="00DB20DE" w:rsidP="00DB20DE">
      <w:pPr>
        <w:keepNext/>
        <w:jc w:val="both"/>
        <w:rPr>
          <w:b/>
          <w:color w:val="000000"/>
          <w:shd w:val="clear" w:color="auto" w:fill="FFFFFF"/>
        </w:rPr>
      </w:pPr>
    </w:p>
    <w:p w14:paraId="13FB3288" w14:textId="77777777" w:rsidR="00DB20DE" w:rsidRPr="009E5AAD" w:rsidRDefault="00DB20DE" w:rsidP="00DB20DE">
      <w:pPr>
        <w:keepNext/>
        <w:jc w:val="both"/>
      </w:pPr>
      <w:r w:rsidRPr="009E5AAD">
        <w:rPr>
          <w:b/>
          <w:color w:val="000000"/>
          <w:shd w:val="clear" w:color="auto" w:fill="FFFFFF"/>
        </w:rPr>
        <w:t xml:space="preserve">RLA6084 “Fortalecimiento del Desarrollo Regional de Recursos Humanos en Diferentes Áreas de Radiofarmacia”. </w:t>
      </w:r>
      <w:r w:rsidRPr="009E5AAD">
        <w:rPr>
          <w:color w:val="000000"/>
          <w:shd w:val="clear" w:color="auto" w:fill="FFFFFF"/>
        </w:rPr>
        <w:t>El proyecto tiene como objetivo fortalecer los sistemas nacionales de formación y los mecanismos de evaluación, certificación y acreditación de los recursos humanos. Además, los países de la región cooperarán para elaborar una estrategia regional y un programa de capacitación para superar las brechas en el desarrollo de recursos humanos de manera sostenible.</w:t>
      </w:r>
    </w:p>
    <w:p w14:paraId="26CE5523" w14:textId="77777777" w:rsidR="00DB20DE" w:rsidRPr="009E5AAD" w:rsidRDefault="00DB20DE" w:rsidP="00DB20DE">
      <w:pPr>
        <w:jc w:val="both"/>
      </w:pPr>
    </w:p>
    <w:p w14:paraId="54A4EF5D" w14:textId="20486BF2" w:rsidR="009E5AAD" w:rsidRPr="009E5AAD" w:rsidRDefault="00DB20DE" w:rsidP="00DB20DE">
      <w:pPr>
        <w:autoSpaceDE w:val="0"/>
        <w:autoSpaceDN w:val="0"/>
        <w:adjustRightInd w:val="0"/>
        <w:jc w:val="both"/>
        <w:rPr>
          <w:rFonts w:eastAsiaTheme="minorHAnsi"/>
          <w:lang w:eastAsia="en-US"/>
        </w:rPr>
      </w:pPr>
      <w:r w:rsidRPr="009E5AAD">
        <w:rPr>
          <w:rFonts w:eastAsiaTheme="minorHAnsi"/>
          <w:lang w:eastAsia="en-US"/>
        </w:rPr>
        <w:t>Dada la situación mundial de pandemia se aplazaron todas las actividades presenciales pro</w:t>
      </w:r>
      <w:r w:rsidR="009E5AAD" w:rsidRPr="009E5AAD">
        <w:rPr>
          <w:rFonts w:eastAsiaTheme="minorHAnsi"/>
          <w:lang w:eastAsia="en-US"/>
        </w:rPr>
        <w:t>gramadas que estaban planificadas entre</w:t>
      </w:r>
      <w:r w:rsidRPr="009E5AAD">
        <w:rPr>
          <w:rFonts w:eastAsiaTheme="minorHAnsi"/>
          <w:lang w:eastAsia="en-US"/>
        </w:rPr>
        <w:t xml:space="preserve">   Q2 y Q4 del 2020, excepto una reunión que estaba se desarrollaría presencial, </w:t>
      </w:r>
      <w:r w:rsidR="009E5AAD" w:rsidRPr="009E5AAD">
        <w:rPr>
          <w:rFonts w:eastAsiaTheme="minorHAnsi"/>
          <w:lang w:eastAsia="en-US"/>
        </w:rPr>
        <w:t xml:space="preserve">la que </w:t>
      </w:r>
      <w:r w:rsidRPr="009E5AAD">
        <w:rPr>
          <w:rFonts w:eastAsiaTheme="minorHAnsi"/>
          <w:lang w:eastAsia="en-US"/>
        </w:rPr>
        <w:t>se hizo virtual en Q3, con la participación de un grupo reducido de cont</w:t>
      </w:r>
      <w:r w:rsidR="009E5AAD">
        <w:rPr>
          <w:rFonts w:eastAsiaTheme="minorHAnsi"/>
          <w:lang w:eastAsia="en-US"/>
        </w:rPr>
        <w:t>rapartes, principalmente aquellos</w:t>
      </w:r>
      <w:r w:rsidRPr="009E5AAD">
        <w:rPr>
          <w:rFonts w:eastAsiaTheme="minorHAnsi"/>
          <w:lang w:eastAsia="en-US"/>
        </w:rPr>
        <w:t xml:space="preserve"> países que tiene</w:t>
      </w:r>
      <w:r w:rsidR="009E5AAD" w:rsidRPr="009E5AAD">
        <w:rPr>
          <w:rFonts w:eastAsiaTheme="minorHAnsi"/>
          <w:lang w:eastAsia="en-US"/>
        </w:rPr>
        <w:t>n</w:t>
      </w:r>
      <w:r w:rsidRPr="009E5AAD">
        <w:rPr>
          <w:rFonts w:eastAsiaTheme="minorHAnsi"/>
          <w:lang w:eastAsia="en-US"/>
        </w:rPr>
        <w:t xml:space="preserve"> </w:t>
      </w:r>
      <w:r w:rsidR="009E5AAD" w:rsidRPr="009E5AAD">
        <w:rPr>
          <w:rFonts w:eastAsiaTheme="minorHAnsi"/>
          <w:lang w:eastAsia="en-US"/>
        </w:rPr>
        <w:t xml:space="preserve">experiencia en la </w:t>
      </w:r>
      <w:r w:rsidRPr="009E5AAD">
        <w:rPr>
          <w:rFonts w:eastAsiaTheme="minorHAnsi"/>
          <w:lang w:eastAsia="en-US"/>
        </w:rPr>
        <w:t xml:space="preserve">formación educativa en radiofarmacia.  </w:t>
      </w:r>
    </w:p>
    <w:p w14:paraId="7924123C" w14:textId="77777777" w:rsidR="009E5AAD" w:rsidRPr="009E5AAD" w:rsidRDefault="009E5AAD" w:rsidP="00DB20DE">
      <w:pPr>
        <w:autoSpaceDE w:val="0"/>
        <w:autoSpaceDN w:val="0"/>
        <w:adjustRightInd w:val="0"/>
        <w:jc w:val="both"/>
        <w:rPr>
          <w:rFonts w:eastAsiaTheme="minorHAnsi"/>
          <w:lang w:eastAsia="en-US"/>
        </w:rPr>
      </w:pPr>
    </w:p>
    <w:p w14:paraId="77DC6FCB" w14:textId="77777777" w:rsidR="00DB20DE" w:rsidRPr="009E5AAD" w:rsidRDefault="00DB20DE" w:rsidP="009E5AAD">
      <w:pPr>
        <w:autoSpaceDE w:val="0"/>
        <w:autoSpaceDN w:val="0"/>
        <w:adjustRightInd w:val="0"/>
        <w:jc w:val="both"/>
      </w:pPr>
      <w:r w:rsidRPr="009E5AAD">
        <w:rPr>
          <w:rFonts w:eastAsiaTheme="minorHAnsi"/>
          <w:lang w:eastAsia="en-US"/>
        </w:rPr>
        <w:t>En febrero del 2020 se realizó la primera reunión de coordinación, en la que Chile y todos los países presentaron la situación de su país</w:t>
      </w:r>
      <w:r w:rsidR="009E5AAD">
        <w:rPr>
          <w:rFonts w:eastAsiaTheme="minorHAnsi"/>
          <w:lang w:eastAsia="en-US"/>
        </w:rPr>
        <w:t>,</w:t>
      </w:r>
      <w:r w:rsidRPr="009E5AAD">
        <w:rPr>
          <w:rFonts w:eastAsiaTheme="minorHAnsi"/>
          <w:lang w:eastAsia="en-US"/>
        </w:rPr>
        <w:t xml:space="preserve"> en lo que respecta a ofertas educativas y </w:t>
      </w:r>
      <w:r w:rsidR="009E5AAD">
        <w:rPr>
          <w:rFonts w:eastAsiaTheme="minorHAnsi"/>
          <w:lang w:eastAsia="en-US"/>
        </w:rPr>
        <w:t xml:space="preserve">las </w:t>
      </w:r>
      <w:r w:rsidRPr="009E5AAD">
        <w:rPr>
          <w:rFonts w:eastAsiaTheme="minorHAnsi"/>
          <w:lang w:eastAsia="en-US"/>
        </w:rPr>
        <w:t>necesidades.</w:t>
      </w:r>
    </w:p>
    <w:p w14:paraId="5EB9C371" w14:textId="77777777" w:rsidR="00DB20DE" w:rsidRDefault="00DB20DE" w:rsidP="009E5AAD">
      <w:pPr>
        <w:jc w:val="both"/>
      </w:pPr>
      <w:r w:rsidRPr="009E5AAD">
        <w:t xml:space="preserve">Se evaluó el </w:t>
      </w:r>
      <w:r w:rsidR="009E5AAD" w:rsidRPr="009E5AAD">
        <w:t>estado de la</w:t>
      </w:r>
      <w:r w:rsidRPr="009E5AAD">
        <w:t xml:space="preserve"> formación del personal de radiofarmacia, mediante una encuesta diseñada en la primera </w:t>
      </w:r>
      <w:r w:rsidR="009E5AAD" w:rsidRPr="009E5AAD">
        <w:t>reunión y</w:t>
      </w:r>
      <w:r w:rsidRPr="009E5AAD">
        <w:t xml:space="preserve"> se identificó la disponibilidad de ofertas educativas específicas, lo que se consolidó en un in</w:t>
      </w:r>
      <w:r w:rsidR="009E5AAD">
        <w:t>forme, que se presentó al OIEA.</w:t>
      </w:r>
    </w:p>
    <w:p w14:paraId="178BBA44" w14:textId="77777777" w:rsidR="009E5AAD" w:rsidRPr="009E5AAD" w:rsidRDefault="009E5AAD" w:rsidP="009E5AAD">
      <w:pPr>
        <w:jc w:val="both"/>
      </w:pPr>
    </w:p>
    <w:p w14:paraId="667591FA" w14:textId="77777777" w:rsidR="00DB20DE" w:rsidRDefault="00DB20DE" w:rsidP="009E5AAD">
      <w:pPr>
        <w:jc w:val="both"/>
      </w:pPr>
      <w:r w:rsidRPr="009E5AAD">
        <w:t xml:space="preserve">Se creó un grupo </w:t>
      </w:r>
      <w:r w:rsidR="009E5AAD" w:rsidRPr="009E5AAD">
        <w:t>pequeño de</w:t>
      </w:r>
      <w:r w:rsidRPr="009E5AAD">
        <w:t xml:space="preserve"> </w:t>
      </w:r>
      <w:r w:rsidR="009E5AAD" w:rsidRPr="009E5AAD">
        <w:t xml:space="preserve">contrapartes, </w:t>
      </w:r>
      <w:r w:rsidR="009E5AAD">
        <w:t xml:space="preserve">5 países, </w:t>
      </w:r>
      <w:r w:rsidR="009E5AAD" w:rsidRPr="009E5AAD">
        <w:t>para</w:t>
      </w:r>
      <w:r w:rsidRPr="009E5AAD">
        <w:t xml:space="preserve"> elaborar una propuesta de estrategia para el fortalecimiento de las capacidades de recursos hu</w:t>
      </w:r>
      <w:r w:rsidR="009E5AAD">
        <w:t>manos en la región. La propuesta</w:t>
      </w:r>
      <w:r w:rsidRPr="009E5AAD">
        <w:t xml:space="preserve"> se presentó a los países miembros para su discusión y comentarios. </w:t>
      </w:r>
    </w:p>
    <w:p w14:paraId="476E0467" w14:textId="77777777" w:rsidR="009E5AAD" w:rsidRPr="009E5AAD" w:rsidRDefault="009E5AAD" w:rsidP="009E5AAD">
      <w:pPr>
        <w:jc w:val="both"/>
      </w:pPr>
    </w:p>
    <w:p w14:paraId="62ABC26D" w14:textId="0A700DD5" w:rsidR="00DB20DE" w:rsidRPr="009E5AAD" w:rsidRDefault="00DB20DE" w:rsidP="009E5AAD">
      <w:pPr>
        <w:jc w:val="both"/>
      </w:pPr>
      <w:r w:rsidRPr="009E5AAD">
        <w:t xml:space="preserve">A nivel local la contraparte de país exploró </w:t>
      </w:r>
      <w:r w:rsidR="009E5AAD" w:rsidRPr="009E5AAD">
        <w:t>potenciales centros</w:t>
      </w:r>
      <w:r w:rsidRPr="009E5AAD">
        <w:t xml:space="preserve"> educativos que se pudieran interesar en la formación de recursos humanos, pero no prosperaron las conversaciones</w:t>
      </w:r>
      <w:r w:rsidR="009E5AAD">
        <w:t>,</w:t>
      </w:r>
      <w:r w:rsidRPr="009E5AAD">
        <w:t xml:space="preserve"> porque la situación de pandemia, obligó a la academia a hacer grandes esfuerzos por entr</w:t>
      </w:r>
      <w:r w:rsidR="009E5AAD">
        <w:t>egar conocimiento a distancia</w:t>
      </w:r>
      <w:r w:rsidRPr="009E5AAD">
        <w:t>, siendo ese desafío</w:t>
      </w:r>
      <w:r w:rsidR="009E5AAD">
        <w:t xml:space="preserve"> la única preocupación de ellos</w:t>
      </w:r>
      <w:r w:rsidRPr="009E5AAD">
        <w:t xml:space="preserve"> en esos momentos.</w:t>
      </w:r>
    </w:p>
    <w:p w14:paraId="509E6A26" w14:textId="77777777" w:rsidR="00DB20DE" w:rsidRDefault="00DB20DE" w:rsidP="00DB20DE">
      <w:pPr>
        <w:jc w:val="both"/>
      </w:pPr>
    </w:p>
    <w:p w14:paraId="685B1C07" w14:textId="77777777" w:rsidR="00DB20DE" w:rsidRPr="00BB374D" w:rsidRDefault="00DB20DE" w:rsidP="00BB374D">
      <w:pPr>
        <w:jc w:val="both"/>
        <w:rPr>
          <w:b/>
        </w:rPr>
      </w:pPr>
      <w:r w:rsidRPr="00BB374D">
        <w:rPr>
          <w:b/>
        </w:rPr>
        <w:t>RLA7023 “Evaluación de componentes de aerosoles atmosféricos en áreas urbanas para mejorar la contaminación del aire y la gestión del cambio climático”</w:t>
      </w:r>
      <w:r w:rsidRPr="00BB374D">
        <w:rPr>
          <w:shd w:val="clear" w:color="auto" w:fill="FFFFFF"/>
        </w:rPr>
        <w:t xml:space="preserve"> </w:t>
      </w:r>
      <w:r w:rsidR="009E5AAD" w:rsidRPr="00BB374D">
        <w:rPr>
          <w:shd w:val="clear" w:color="auto" w:fill="FFFFFF"/>
        </w:rPr>
        <w:t>E</w:t>
      </w:r>
      <w:r w:rsidRPr="00BB374D">
        <w:rPr>
          <w:shd w:val="clear" w:color="auto" w:fill="FFFFFF"/>
        </w:rPr>
        <w:t>ste proyecto tiene como objetivo mejorar el conocimiento sobre los contaminantes del material particulado del aire (APM) locales y regionales y generar información de referencia para estudios adicionales sobre los impactos en la salud y el clima global.</w:t>
      </w:r>
    </w:p>
    <w:p w14:paraId="0A4F2BC9" w14:textId="77777777" w:rsidR="00DB20DE" w:rsidRPr="00BB374D" w:rsidRDefault="00DB20DE" w:rsidP="00BB374D">
      <w:pPr>
        <w:jc w:val="both"/>
        <w:rPr>
          <w:b/>
        </w:rPr>
      </w:pPr>
    </w:p>
    <w:p w14:paraId="1A4F7F6F" w14:textId="07CF4ABF" w:rsidR="00DB20DE" w:rsidRPr="00BB374D" w:rsidRDefault="00DB20DE" w:rsidP="00BB374D">
      <w:pPr>
        <w:jc w:val="both"/>
      </w:pPr>
      <w:r w:rsidRPr="00BB374D">
        <w:t>Sin duda alguna</w:t>
      </w:r>
      <w:r w:rsidR="00BB374D">
        <w:t>,</w:t>
      </w:r>
      <w:r w:rsidRPr="00BB374D">
        <w:t xml:space="preserve"> la pandemia fue un problema para la implementación del proyecto, la que aún lo afecta, impidiendo trabajar normalmente. No se realizaro</w:t>
      </w:r>
      <w:r w:rsidR="00BB374D">
        <w:t xml:space="preserve">n los análisis de muestras por </w:t>
      </w:r>
      <w:r w:rsidR="00BB374D">
        <w:lastRenderedPageBreak/>
        <w:t>a</w:t>
      </w:r>
      <w:r w:rsidRPr="00BB374D">
        <w:t>ctivación neutrónica planificados para este año, solo se realizaron pruebas preliminares. A los efectos de la pandemia se suma que el laboratorio entró en mantención, desde septiembre 2020</w:t>
      </w:r>
      <w:r w:rsidR="00BB374D">
        <w:t>,</w:t>
      </w:r>
      <w:r w:rsidRPr="00BB374D">
        <w:t xml:space="preserve"> a la fecha </w:t>
      </w:r>
      <w:r w:rsidR="00BB374D">
        <w:t xml:space="preserve">no se dispone del laboratorio. El uso de </w:t>
      </w:r>
      <w:r w:rsidRPr="00BB374D">
        <w:t>ICP-MS tampoco</w:t>
      </w:r>
      <w:r w:rsidR="00BB374D">
        <w:t xml:space="preserve"> fue  posible, por las mismas razones.</w:t>
      </w:r>
      <w:r w:rsidRPr="00BB374D">
        <w:t xml:space="preserve"> </w:t>
      </w:r>
    </w:p>
    <w:p w14:paraId="76D88EC0" w14:textId="77777777" w:rsidR="00DB20DE" w:rsidRPr="00BB374D" w:rsidRDefault="00DB20DE" w:rsidP="00BB374D">
      <w:pPr>
        <w:jc w:val="both"/>
      </w:pPr>
      <w:r w:rsidRPr="00BB374D">
        <w:t xml:space="preserve"> </w:t>
      </w:r>
    </w:p>
    <w:p w14:paraId="6CE95C40" w14:textId="77777777" w:rsidR="00DB20DE" w:rsidRPr="00BB374D" w:rsidRDefault="00DB20DE" w:rsidP="00BB374D">
      <w:pPr>
        <w:jc w:val="both"/>
      </w:pPr>
      <w:r w:rsidRPr="00BB374D">
        <w:t>La falta de experiencia en el uso de los equipos de activación neutrónica</w:t>
      </w:r>
      <w:r w:rsidR="00BB374D">
        <w:t>,</w:t>
      </w:r>
      <w:r w:rsidRPr="00BB374D">
        <w:t xml:space="preserve"> también es un problema para el equipo de trabajo. Se ha solicitado a la institución una capacitación, para la contraparte actual. Este proyecto se inició el 2018 con otra contraparte, actualmente acogida a retiro.</w:t>
      </w:r>
    </w:p>
    <w:p w14:paraId="4F84F0DF" w14:textId="77777777" w:rsidR="00DB20DE" w:rsidRPr="00BB374D" w:rsidRDefault="00DB20DE" w:rsidP="00BB374D">
      <w:pPr>
        <w:jc w:val="both"/>
      </w:pPr>
    </w:p>
    <w:p w14:paraId="3A196AF6" w14:textId="77777777" w:rsidR="00DB20DE" w:rsidRPr="00BB374D" w:rsidRDefault="00DB20DE" w:rsidP="00BB374D">
      <w:pPr>
        <w:tabs>
          <w:tab w:val="num" w:pos="0"/>
        </w:tabs>
        <w:jc w:val="both"/>
        <w:rPr>
          <w:lang w:val="es-CL"/>
        </w:rPr>
      </w:pPr>
      <w:r w:rsidRPr="00BB374D">
        <w:rPr>
          <w:lang w:val="es-CL"/>
        </w:rPr>
        <w:t xml:space="preserve">Sin bien este año, no se han realizado análisis, si se han tomado las muestras ambientales necesarias localmente, las que se suman a las tomadas el año 2019. Hechos todos los análisis se dispondrá de datos, para </w:t>
      </w:r>
      <w:r w:rsidR="00BB374D">
        <w:rPr>
          <w:lang w:val="es-CL"/>
        </w:rPr>
        <w:t xml:space="preserve">el </w:t>
      </w:r>
      <w:r w:rsidRPr="00BB374D">
        <w:rPr>
          <w:lang w:val="es-CL"/>
        </w:rPr>
        <w:t>análisis estadístico del estudio de la contaminación ambiental local. Se ha definido en las actividades del país, monitorear por dos años, en Santiago, sector oriente, para luego realizar un balance másico y balance total y las fuentes contaminantes preponderantes por día y estaciones del año. Esto es un aporte importante para el país, ya que, modelando los datos obtenidos, se podrá apoyar a las entidades relacionadas con los temas ambientales y cambio climático.</w:t>
      </w:r>
    </w:p>
    <w:p w14:paraId="7C2931EF" w14:textId="77777777" w:rsidR="00DB20DE" w:rsidRPr="00BB374D" w:rsidRDefault="00DB20DE" w:rsidP="00BB374D"/>
    <w:p w14:paraId="536DA478" w14:textId="77777777" w:rsidR="00DB20DE" w:rsidRPr="00BB374D" w:rsidRDefault="00DB20DE" w:rsidP="00E612AE">
      <w:pPr>
        <w:jc w:val="both"/>
      </w:pPr>
      <w:r w:rsidRPr="00BB374D">
        <w:t>La contraparte participó, virtualmente, en la segunda reunión de coordinación del proyecto, en su tercer año de implementación.</w:t>
      </w:r>
    </w:p>
    <w:p w14:paraId="304B792B" w14:textId="77777777" w:rsidR="00DB20DE" w:rsidRPr="00BB374D" w:rsidRDefault="00DB20DE" w:rsidP="00BB374D"/>
    <w:p w14:paraId="5A743DD6" w14:textId="77777777" w:rsidR="00DB20DE" w:rsidRPr="00BB374D" w:rsidRDefault="00DB20DE" w:rsidP="00BB374D">
      <w:pPr>
        <w:jc w:val="both"/>
      </w:pPr>
      <w:r w:rsidRPr="00BB374D">
        <w:t>Se fortaleció el recurso humano mediante la capacitación de dos profesionales de la CCHEN. Participaron en un curso presencial en Uruguay “Curso de capacitación regional sobre técnicas avanzadas de distribución de fuentes”</w:t>
      </w:r>
    </w:p>
    <w:p w14:paraId="38752511" w14:textId="77777777" w:rsidR="00DB20DE" w:rsidRPr="00BB374D" w:rsidRDefault="00DB20DE" w:rsidP="00BB374D">
      <w:pPr>
        <w:jc w:val="both"/>
      </w:pPr>
    </w:p>
    <w:p w14:paraId="011BCD5A" w14:textId="367334DD" w:rsidR="00DB20DE" w:rsidRPr="00BB374D" w:rsidRDefault="00DB20DE" w:rsidP="00BB374D">
      <w:pPr>
        <w:tabs>
          <w:tab w:val="num" w:pos="0"/>
        </w:tabs>
        <w:jc w:val="both"/>
        <w:rPr>
          <w:lang w:val="es-CL"/>
        </w:rPr>
      </w:pPr>
      <w:r w:rsidRPr="00BB374D">
        <w:t xml:space="preserve">En materia del fortalecimiento de infraestructura, se </w:t>
      </w:r>
      <w:r w:rsidR="00BB374D" w:rsidRPr="00BB374D">
        <w:t>recibió desde</w:t>
      </w:r>
      <w:r w:rsidRPr="00BB374D">
        <w:t xml:space="preserve"> </w:t>
      </w:r>
      <w:r w:rsidR="00BB374D" w:rsidRPr="00BB374D">
        <w:t>el OIEA</w:t>
      </w:r>
      <w:r w:rsidRPr="00BB374D">
        <w:t xml:space="preserve">, un </w:t>
      </w:r>
      <w:r w:rsidRPr="00BB374D">
        <w:rPr>
          <w:lang w:val="es-CL"/>
        </w:rPr>
        <w:t xml:space="preserve">equipo para </w:t>
      </w:r>
      <w:r w:rsidR="00BB374D" w:rsidRPr="00BB374D">
        <w:rPr>
          <w:lang w:val="es-CL"/>
        </w:rPr>
        <w:t>la medición</w:t>
      </w:r>
      <w:r w:rsidRPr="00BB374D">
        <w:rPr>
          <w:lang w:val="es-CL"/>
        </w:rPr>
        <w:t xml:space="preserve"> </w:t>
      </w:r>
      <w:r w:rsidR="00BB374D">
        <w:rPr>
          <w:lang w:val="es-CL"/>
        </w:rPr>
        <w:t>carbón negro (</w:t>
      </w:r>
      <w:r w:rsidR="00BB374D" w:rsidRPr="00BB374D">
        <w:rPr>
          <w:lang w:val="es-CL"/>
        </w:rPr>
        <w:t>material</w:t>
      </w:r>
      <w:r w:rsidRPr="00BB374D">
        <w:rPr>
          <w:lang w:val="es-CL"/>
        </w:rPr>
        <w:t xml:space="preserve"> particulado PM</w:t>
      </w:r>
      <w:r w:rsidRPr="00BB374D">
        <w:rPr>
          <w:vertAlign w:val="subscript"/>
          <w:lang w:val="es-CL"/>
        </w:rPr>
        <w:t>2,5</w:t>
      </w:r>
      <w:r w:rsidRPr="00BB374D">
        <w:rPr>
          <w:lang w:val="es-CL"/>
        </w:rPr>
        <w:t>).</w:t>
      </w:r>
    </w:p>
    <w:p w14:paraId="22A1B6CF" w14:textId="77777777" w:rsidR="00A13A2A" w:rsidRDefault="00A13A2A" w:rsidP="00A13A2A">
      <w:pPr>
        <w:tabs>
          <w:tab w:val="left" w:pos="142"/>
        </w:tabs>
        <w:suppressAutoHyphens/>
        <w:spacing w:after="120"/>
        <w:jc w:val="both"/>
      </w:pPr>
    </w:p>
    <w:p w14:paraId="30EEF71F" w14:textId="77777777" w:rsidR="001525D9" w:rsidRDefault="001525D9" w:rsidP="00A13A2A">
      <w:pPr>
        <w:tabs>
          <w:tab w:val="left" w:pos="142"/>
        </w:tabs>
        <w:suppressAutoHyphens/>
        <w:spacing w:after="120"/>
        <w:jc w:val="both"/>
      </w:pPr>
    </w:p>
    <w:p w14:paraId="5A8B3006" w14:textId="77777777" w:rsidR="001525D9" w:rsidRDefault="001525D9" w:rsidP="00A13A2A">
      <w:pPr>
        <w:tabs>
          <w:tab w:val="left" w:pos="142"/>
        </w:tabs>
        <w:suppressAutoHyphens/>
        <w:spacing w:after="120"/>
        <w:jc w:val="both"/>
      </w:pPr>
    </w:p>
    <w:p w14:paraId="28BE2A83" w14:textId="7CBFD3F4" w:rsidR="00E612AE" w:rsidRDefault="00E612AE">
      <w:pPr>
        <w:spacing w:after="200" w:line="276" w:lineRule="auto"/>
      </w:pPr>
      <w:r>
        <w:br w:type="page"/>
      </w:r>
    </w:p>
    <w:p w14:paraId="2271BAF5" w14:textId="77777777" w:rsidR="00F23652" w:rsidRDefault="00F23652" w:rsidP="008F3C1F">
      <w:pPr>
        <w:autoSpaceDN w:val="0"/>
        <w:spacing w:before="120"/>
        <w:ind w:left="270" w:hanging="270"/>
        <w:jc w:val="both"/>
        <w:rPr>
          <w:b/>
          <w:color w:val="000000"/>
        </w:rPr>
      </w:pPr>
      <w:r w:rsidRPr="00783144">
        <w:rPr>
          <w:b/>
          <w:color w:val="000000"/>
        </w:rPr>
        <w:lastRenderedPageBreak/>
        <w:t xml:space="preserve">4. </w:t>
      </w:r>
      <w:r w:rsidRPr="00783144">
        <w:rPr>
          <w:b/>
          <w:color w:val="000000"/>
        </w:rPr>
        <w:tab/>
        <w:t>ANEXOS</w:t>
      </w:r>
    </w:p>
    <w:p w14:paraId="1DFAD7DA" w14:textId="77777777" w:rsidR="00F23652" w:rsidRPr="00783144" w:rsidRDefault="00F23652" w:rsidP="00F23652">
      <w:pPr>
        <w:spacing w:after="120"/>
        <w:ind w:left="426" w:hanging="426"/>
        <w:jc w:val="both"/>
        <w:rPr>
          <w:color w:val="000000"/>
        </w:rPr>
      </w:pPr>
      <w:r w:rsidRPr="00783144">
        <w:rPr>
          <w:color w:val="000000"/>
        </w:rPr>
        <w:t>4.</w:t>
      </w:r>
      <w:r>
        <w:rPr>
          <w:color w:val="000000"/>
        </w:rPr>
        <w:t>1</w:t>
      </w:r>
      <w:r w:rsidRPr="00783144">
        <w:rPr>
          <w:color w:val="000000"/>
        </w:rPr>
        <w:t xml:space="preserve"> Recursos aportados por el país al programa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1"/>
        <w:gridCol w:w="3110"/>
        <w:gridCol w:w="1697"/>
      </w:tblGrid>
      <w:tr w:rsidR="00F23652" w:rsidRPr="008F3C1F" w14:paraId="5C208DE6" w14:textId="77777777" w:rsidTr="00855F5D">
        <w:trPr>
          <w:trHeight w:val="435"/>
        </w:trPr>
        <w:tc>
          <w:tcPr>
            <w:tcW w:w="393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B37880F" w14:textId="77777777" w:rsidR="00F23652" w:rsidRPr="008F3C1F" w:rsidRDefault="00F23652" w:rsidP="00311332">
            <w:pPr>
              <w:tabs>
                <w:tab w:val="left" w:pos="720"/>
              </w:tabs>
              <w:autoSpaceDN w:val="0"/>
              <w:spacing w:after="120"/>
              <w:jc w:val="both"/>
              <w:rPr>
                <w:color w:val="000000"/>
                <w:sz w:val="20"/>
                <w:szCs w:val="20"/>
              </w:rPr>
            </w:pPr>
            <w:r w:rsidRPr="008F3C1F">
              <w:rPr>
                <w:color w:val="000000"/>
                <w:sz w:val="20"/>
                <w:szCs w:val="20"/>
              </w:rPr>
              <w:t>Código y Título de Proyecto</w:t>
            </w:r>
          </w:p>
        </w:tc>
        <w:tc>
          <w:tcPr>
            <w:tcW w:w="3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C6B82B6" w14:textId="77777777" w:rsidR="00F23652" w:rsidRPr="008F3C1F" w:rsidRDefault="00F23652" w:rsidP="00311332">
            <w:pPr>
              <w:tabs>
                <w:tab w:val="left" w:pos="720"/>
              </w:tabs>
              <w:autoSpaceDN w:val="0"/>
              <w:spacing w:after="120"/>
              <w:jc w:val="both"/>
              <w:rPr>
                <w:color w:val="000000"/>
                <w:sz w:val="20"/>
                <w:szCs w:val="20"/>
              </w:rPr>
            </w:pPr>
            <w:r w:rsidRPr="008F3C1F">
              <w:rPr>
                <w:color w:val="000000"/>
                <w:sz w:val="20"/>
                <w:szCs w:val="20"/>
              </w:rPr>
              <w:t>Coordinador del Proyecto</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3826319" w14:textId="77777777" w:rsidR="00F23652" w:rsidRPr="008F3C1F" w:rsidRDefault="00F23652" w:rsidP="00311332">
            <w:pPr>
              <w:tabs>
                <w:tab w:val="left" w:pos="720"/>
              </w:tabs>
              <w:autoSpaceDN w:val="0"/>
              <w:spacing w:after="120"/>
              <w:jc w:val="both"/>
              <w:rPr>
                <w:color w:val="000000"/>
                <w:sz w:val="20"/>
                <w:szCs w:val="20"/>
              </w:rPr>
            </w:pPr>
            <w:r w:rsidRPr="008F3C1F">
              <w:rPr>
                <w:color w:val="000000"/>
                <w:sz w:val="20"/>
                <w:szCs w:val="20"/>
              </w:rPr>
              <w:t>Aporte valorado</w:t>
            </w:r>
          </w:p>
        </w:tc>
      </w:tr>
      <w:tr w:rsidR="00EA76EA" w:rsidRPr="008F3C1F" w14:paraId="2CD17404" w14:textId="77777777" w:rsidTr="00855F5D">
        <w:tc>
          <w:tcPr>
            <w:tcW w:w="3931" w:type="dxa"/>
            <w:tcBorders>
              <w:top w:val="single" w:sz="4" w:space="0" w:color="auto"/>
              <w:left w:val="single" w:sz="4" w:space="0" w:color="auto"/>
              <w:bottom w:val="single" w:sz="4" w:space="0" w:color="auto"/>
              <w:right w:val="single" w:sz="4" w:space="0" w:color="auto"/>
            </w:tcBorders>
          </w:tcPr>
          <w:p w14:paraId="67F085E5" w14:textId="55E0EBFE" w:rsidR="00EA76EA" w:rsidRPr="00DB20DE" w:rsidRDefault="00F946D9" w:rsidP="008F3C1F">
            <w:pPr>
              <w:tabs>
                <w:tab w:val="left" w:pos="720"/>
              </w:tabs>
              <w:autoSpaceDN w:val="0"/>
              <w:spacing w:after="120"/>
              <w:jc w:val="both"/>
              <w:rPr>
                <w:color w:val="000000"/>
                <w:sz w:val="16"/>
                <w:szCs w:val="16"/>
              </w:rPr>
            </w:pPr>
            <w:r w:rsidRPr="00DB20DE">
              <w:rPr>
                <w:b/>
                <w:color w:val="000000"/>
                <w:sz w:val="16"/>
                <w:szCs w:val="16"/>
              </w:rPr>
              <w:t>RLA0068</w:t>
            </w:r>
            <w:r w:rsidRPr="00DB20DE">
              <w:rPr>
                <w:color w:val="000000"/>
                <w:sz w:val="16"/>
                <w:szCs w:val="16"/>
              </w:rPr>
              <w:t>/Fortalecimiento de la coop</w:t>
            </w:r>
            <w:r w:rsidR="00BB374D">
              <w:rPr>
                <w:color w:val="000000"/>
                <w:sz w:val="16"/>
                <w:szCs w:val="16"/>
              </w:rPr>
              <w:t>eración regional.</w:t>
            </w:r>
          </w:p>
        </w:tc>
        <w:tc>
          <w:tcPr>
            <w:tcW w:w="3119" w:type="dxa"/>
            <w:tcBorders>
              <w:top w:val="single" w:sz="4" w:space="0" w:color="auto"/>
              <w:left w:val="single" w:sz="4" w:space="0" w:color="auto"/>
              <w:bottom w:val="single" w:sz="4" w:space="0" w:color="auto"/>
              <w:right w:val="single" w:sz="4" w:space="0" w:color="auto"/>
            </w:tcBorders>
          </w:tcPr>
          <w:p w14:paraId="114D9E20" w14:textId="77777777" w:rsidR="00EA76EA" w:rsidRPr="008F3C1F" w:rsidRDefault="00F946D9" w:rsidP="00F946D9">
            <w:pPr>
              <w:tabs>
                <w:tab w:val="left" w:pos="720"/>
              </w:tabs>
              <w:autoSpaceDN w:val="0"/>
              <w:spacing w:after="120"/>
              <w:jc w:val="both"/>
              <w:rPr>
                <w:color w:val="000000"/>
                <w:sz w:val="14"/>
                <w:szCs w:val="14"/>
              </w:rPr>
            </w:pPr>
            <w:r w:rsidRPr="008F3C1F">
              <w:rPr>
                <w:color w:val="000000"/>
                <w:sz w:val="14"/>
                <w:szCs w:val="14"/>
              </w:rPr>
              <w:t>Sylvia Lagos Espinoza</w:t>
            </w:r>
          </w:p>
          <w:p w14:paraId="69B7F5BC" w14:textId="77777777" w:rsidR="00F946D9" w:rsidRPr="008F3C1F" w:rsidRDefault="00F946D9" w:rsidP="00F946D9">
            <w:pPr>
              <w:tabs>
                <w:tab w:val="left" w:pos="720"/>
              </w:tabs>
              <w:autoSpaceDN w:val="0"/>
              <w:spacing w:after="120"/>
              <w:jc w:val="both"/>
              <w:rPr>
                <w:color w:val="000000"/>
                <w:sz w:val="14"/>
                <w:szCs w:val="14"/>
              </w:rPr>
            </w:pPr>
            <w:r w:rsidRPr="008F3C1F">
              <w:rPr>
                <w:color w:val="000000"/>
                <w:sz w:val="14"/>
                <w:szCs w:val="14"/>
              </w:rPr>
              <w:t>Comisión Chilena de Energía Nuclear</w:t>
            </w:r>
          </w:p>
        </w:tc>
        <w:tc>
          <w:tcPr>
            <w:tcW w:w="1701" w:type="dxa"/>
            <w:tcBorders>
              <w:top w:val="single" w:sz="4" w:space="0" w:color="auto"/>
              <w:left w:val="single" w:sz="4" w:space="0" w:color="auto"/>
              <w:bottom w:val="single" w:sz="4" w:space="0" w:color="auto"/>
              <w:right w:val="single" w:sz="4" w:space="0" w:color="auto"/>
            </w:tcBorders>
          </w:tcPr>
          <w:p w14:paraId="515B0B68" w14:textId="77777777" w:rsidR="00EA76EA" w:rsidRPr="008F3C1F" w:rsidRDefault="00572210" w:rsidP="00311332">
            <w:pPr>
              <w:tabs>
                <w:tab w:val="left" w:pos="720"/>
              </w:tabs>
              <w:autoSpaceDN w:val="0"/>
              <w:spacing w:after="120"/>
              <w:jc w:val="both"/>
              <w:rPr>
                <w:color w:val="000000"/>
                <w:sz w:val="14"/>
                <w:szCs w:val="14"/>
              </w:rPr>
            </w:pPr>
            <w:r>
              <w:rPr>
                <w:color w:val="000000"/>
                <w:sz w:val="14"/>
                <w:szCs w:val="14"/>
              </w:rPr>
              <w:t>3500</w:t>
            </w:r>
          </w:p>
        </w:tc>
      </w:tr>
      <w:tr w:rsidR="00EA76EA" w:rsidRPr="008F3C1F" w14:paraId="02975D5D" w14:textId="77777777" w:rsidTr="00855F5D">
        <w:tc>
          <w:tcPr>
            <w:tcW w:w="3931" w:type="dxa"/>
            <w:tcBorders>
              <w:top w:val="single" w:sz="4" w:space="0" w:color="auto"/>
              <w:left w:val="single" w:sz="4" w:space="0" w:color="auto"/>
              <w:bottom w:val="single" w:sz="4" w:space="0" w:color="auto"/>
              <w:right w:val="single" w:sz="4" w:space="0" w:color="auto"/>
            </w:tcBorders>
          </w:tcPr>
          <w:p w14:paraId="7A5C921E" w14:textId="77777777" w:rsidR="00EA76EA" w:rsidRPr="00DB20DE" w:rsidRDefault="00F946D9" w:rsidP="00311332">
            <w:pPr>
              <w:tabs>
                <w:tab w:val="left" w:pos="720"/>
              </w:tabs>
              <w:autoSpaceDN w:val="0"/>
              <w:spacing w:after="120"/>
              <w:jc w:val="both"/>
              <w:rPr>
                <w:color w:val="000000"/>
                <w:sz w:val="16"/>
                <w:szCs w:val="16"/>
              </w:rPr>
            </w:pPr>
            <w:r w:rsidRPr="00DB20DE">
              <w:rPr>
                <w:b/>
                <w:color w:val="000000"/>
                <w:sz w:val="16"/>
                <w:szCs w:val="16"/>
              </w:rPr>
              <w:t>RLA 0069</w:t>
            </w:r>
            <w:r w:rsidR="009206FF" w:rsidRPr="00DB20DE">
              <w:rPr>
                <w:color w:val="000000"/>
                <w:sz w:val="16"/>
                <w:szCs w:val="16"/>
              </w:rPr>
              <w:t>/</w:t>
            </w:r>
            <w:r w:rsidRPr="00DB20DE">
              <w:rPr>
                <w:color w:val="000000"/>
                <w:sz w:val="16"/>
                <w:szCs w:val="16"/>
              </w:rPr>
              <w:t>Promoción de la gestión estratégica y la innovación en las instituciones nucleares nacionales mediante la cooperación y la creación de asocia</w:t>
            </w:r>
            <w:r w:rsidR="00BB374D">
              <w:rPr>
                <w:color w:val="000000"/>
                <w:sz w:val="16"/>
                <w:szCs w:val="16"/>
              </w:rPr>
              <w:t>ciones - Fase II.</w:t>
            </w:r>
          </w:p>
        </w:tc>
        <w:tc>
          <w:tcPr>
            <w:tcW w:w="3119" w:type="dxa"/>
            <w:tcBorders>
              <w:top w:val="single" w:sz="4" w:space="0" w:color="auto"/>
              <w:left w:val="single" w:sz="4" w:space="0" w:color="auto"/>
              <w:bottom w:val="single" w:sz="4" w:space="0" w:color="auto"/>
              <w:right w:val="single" w:sz="4" w:space="0" w:color="auto"/>
            </w:tcBorders>
          </w:tcPr>
          <w:p w14:paraId="4C5E92D7" w14:textId="77777777" w:rsidR="00EA76EA" w:rsidRPr="008F3C1F" w:rsidRDefault="00F946D9" w:rsidP="00311332">
            <w:pPr>
              <w:tabs>
                <w:tab w:val="left" w:pos="720"/>
              </w:tabs>
              <w:autoSpaceDN w:val="0"/>
              <w:spacing w:after="120"/>
              <w:jc w:val="both"/>
              <w:rPr>
                <w:color w:val="000000"/>
                <w:sz w:val="14"/>
                <w:szCs w:val="14"/>
              </w:rPr>
            </w:pPr>
            <w:r w:rsidRPr="008F3C1F">
              <w:rPr>
                <w:color w:val="000000"/>
                <w:sz w:val="14"/>
                <w:szCs w:val="14"/>
              </w:rPr>
              <w:t>Luis Huerta</w:t>
            </w:r>
          </w:p>
          <w:p w14:paraId="63342B61" w14:textId="77777777" w:rsidR="00F946D9" w:rsidRPr="008F3C1F" w:rsidRDefault="00F946D9" w:rsidP="00311332">
            <w:pPr>
              <w:tabs>
                <w:tab w:val="left" w:pos="720"/>
              </w:tabs>
              <w:autoSpaceDN w:val="0"/>
              <w:spacing w:after="120"/>
              <w:jc w:val="both"/>
              <w:rPr>
                <w:color w:val="000000"/>
                <w:sz w:val="14"/>
                <w:szCs w:val="14"/>
              </w:rPr>
            </w:pPr>
            <w:r w:rsidRPr="008F3C1F">
              <w:rPr>
                <w:color w:val="000000"/>
                <w:sz w:val="14"/>
                <w:szCs w:val="14"/>
              </w:rPr>
              <w:t>Comisión Chilena de Energía Nuclear</w:t>
            </w:r>
          </w:p>
        </w:tc>
        <w:tc>
          <w:tcPr>
            <w:tcW w:w="1701" w:type="dxa"/>
            <w:tcBorders>
              <w:top w:val="single" w:sz="4" w:space="0" w:color="auto"/>
              <w:left w:val="single" w:sz="4" w:space="0" w:color="auto"/>
              <w:bottom w:val="single" w:sz="4" w:space="0" w:color="auto"/>
              <w:right w:val="single" w:sz="4" w:space="0" w:color="auto"/>
            </w:tcBorders>
          </w:tcPr>
          <w:p w14:paraId="637109F1" w14:textId="77777777" w:rsidR="00EA76EA" w:rsidRPr="008F3C1F" w:rsidRDefault="0084332C" w:rsidP="00311332">
            <w:pPr>
              <w:tabs>
                <w:tab w:val="left" w:pos="720"/>
              </w:tabs>
              <w:autoSpaceDN w:val="0"/>
              <w:spacing w:after="120"/>
              <w:jc w:val="both"/>
              <w:rPr>
                <w:color w:val="000000"/>
                <w:sz w:val="14"/>
                <w:szCs w:val="14"/>
              </w:rPr>
            </w:pPr>
            <w:r>
              <w:rPr>
                <w:color w:val="000000"/>
                <w:sz w:val="14"/>
                <w:szCs w:val="14"/>
              </w:rPr>
              <w:t>1800</w:t>
            </w:r>
          </w:p>
        </w:tc>
      </w:tr>
      <w:tr w:rsidR="00F23652" w:rsidRPr="008F3C1F" w14:paraId="1B2AE36F" w14:textId="77777777" w:rsidTr="00855F5D">
        <w:tc>
          <w:tcPr>
            <w:tcW w:w="3931" w:type="dxa"/>
            <w:tcBorders>
              <w:top w:val="single" w:sz="4" w:space="0" w:color="auto"/>
              <w:left w:val="single" w:sz="4" w:space="0" w:color="auto"/>
              <w:bottom w:val="single" w:sz="4" w:space="0" w:color="auto"/>
              <w:right w:val="single" w:sz="4" w:space="0" w:color="auto"/>
            </w:tcBorders>
          </w:tcPr>
          <w:p w14:paraId="03E5611A" w14:textId="77777777" w:rsidR="00F23652" w:rsidRPr="00DB20DE" w:rsidRDefault="00F946D9" w:rsidP="00DB20DE">
            <w:pPr>
              <w:tabs>
                <w:tab w:val="left" w:pos="720"/>
              </w:tabs>
              <w:autoSpaceDN w:val="0"/>
              <w:spacing w:after="120"/>
              <w:jc w:val="both"/>
              <w:rPr>
                <w:color w:val="000000"/>
                <w:sz w:val="16"/>
                <w:szCs w:val="16"/>
              </w:rPr>
            </w:pPr>
            <w:r w:rsidRPr="00DB20DE">
              <w:rPr>
                <w:b/>
                <w:color w:val="000000"/>
                <w:sz w:val="16"/>
                <w:szCs w:val="16"/>
              </w:rPr>
              <w:t>RLA101</w:t>
            </w:r>
            <w:r w:rsidR="00DB20DE" w:rsidRPr="00DB20DE">
              <w:rPr>
                <w:color w:val="000000"/>
                <w:sz w:val="16"/>
                <w:szCs w:val="16"/>
              </w:rPr>
              <w:t xml:space="preserve">4/ </w:t>
            </w:r>
            <w:r w:rsidR="00DB20DE" w:rsidRPr="00DB20DE">
              <w:rPr>
                <w:sz w:val="16"/>
                <w:szCs w:val="16"/>
              </w:rPr>
              <w:t>“Promoción de Tecnologías de Ensayos no Destructivos para la Inspección de Estructuras Civiles e Industriales</w:t>
            </w:r>
          </w:p>
        </w:tc>
        <w:tc>
          <w:tcPr>
            <w:tcW w:w="3119" w:type="dxa"/>
            <w:tcBorders>
              <w:top w:val="single" w:sz="4" w:space="0" w:color="auto"/>
              <w:left w:val="single" w:sz="4" w:space="0" w:color="auto"/>
              <w:bottom w:val="single" w:sz="4" w:space="0" w:color="auto"/>
              <w:right w:val="single" w:sz="4" w:space="0" w:color="auto"/>
            </w:tcBorders>
          </w:tcPr>
          <w:p w14:paraId="11CACB49" w14:textId="77777777" w:rsidR="00F23652" w:rsidRPr="008F3C1F" w:rsidRDefault="00F946D9" w:rsidP="00311332">
            <w:pPr>
              <w:tabs>
                <w:tab w:val="left" w:pos="720"/>
              </w:tabs>
              <w:autoSpaceDN w:val="0"/>
              <w:spacing w:after="120"/>
              <w:jc w:val="both"/>
              <w:rPr>
                <w:color w:val="000000"/>
                <w:sz w:val="14"/>
                <w:szCs w:val="14"/>
                <w:lang w:val="es-CL"/>
              </w:rPr>
            </w:pPr>
            <w:r w:rsidRPr="008F3C1F">
              <w:rPr>
                <w:color w:val="000000"/>
                <w:sz w:val="14"/>
                <w:szCs w:val="14"/>
                <w:lang w:val="es-CL"/>
              </w:rPr>
              <w:t>Mario Barrera</w:t>
            </w:r>
          </w:p>
          <w:p w14:paraId="2BE579C4" w14:textId="77777777" w:rsidR="00F946D9" w:rsidRPr="008F3C1F" w:rsidRDefault="00F946D9" w:rsidP="00311332">
            <w:pPr>
              <w:tabs>
                <w:tab w:val="left" w:pos="720"/>
              </w:tabs>
              <w:autoSpaceDN w:val="0"/>
              <w:spacing w:after="120"/>
              <w:jc w:val="both"/>
              <w:rPr>
                <w:color w:val="000000"/>
                <w:sz w:val="14"/>
                <w:szCs w:val="14"/>
                <w:lang w:val="es-CL"/>
              </w:rPr>
            </w:pPr>
            <w:r w:rsidRPr="008F3C1F">
              <w:rPr>
                <w:color w:val="000000"/>
                <w:sz w:val="14"/>
                <w:szCs w:val="14"/>
                <w:lang w:val="es-CL"/>
              </w:rPr>
              <w:t>Comisión Chilena de Energía Nuclear</w:t>
            </w:r>
          </w:p>
        </w:tc>
        <w:tc>
          <w:tcPr>
            <w:tcW w:w="1701" w:type="dxa"/>
            <w:tcBorders>
              <w:top w:val="single" w:sz="4" w:space="0" w:color="auto"/>
              <w:left w:val="single" w:sz="4" w:space="0" w:color="auto"/>
              <w:bottom w:val="single" w:sz="4" w:space="0" w:color="auto"/>
              <w:right w:val="single" w:sz="4" w:space="0" w:color="auto"/>
            </w:tcBorders>
          </w:tcPr>
          <w:p w14:paraId="1D7D1F05" w14:textId="77777777" w:rsidR="00F85173" w:rsidRDefault="00F85173" w:rsidP="00311332">
            <w:pPr>
              <w:tabs>
                <w:tab w:val="left" w:pos="720"/>
              </w:tabs>
              <w:autoSpaceDN w:val="0"/>
              <w:spacing w:after="120"/>
              <w:jc w:val="both"/>
              <w:rPr>
                <w:color w:val="000000"/>
                <w:sz w:val="14"/>
                <w:szCs w:val="14"/>
                <w:lang w:val="es-CL"/>
              </w:rPr>
            </w:pPr>
          </w:p>
          <w:p w14:paraId="641BD799" w14:textId="77777777" w:rsidR="00F23652" w:rsidRPr="00F85173" w:rsidRDefault="0084332C" w:rsidP="00F85173">
            <w:pPr>
              <w:rPr>
                <w:sz w:val="14"/>
                <w:szCs w:val="14"/>
                <w:lang w:val="es-CL"/>
              </w:rPr>
            </w:pPr>
            <w:r>
              <w:rPr>
                <w:sz w:val="14"/>
                <w:szCs w:val="14"/>
                <w:lang w:val="es-CL"/>
              </w:rPr>
              <w:t>3198</w:t>
            </w:r>
          </w:p>
        </w:tc>
      </w:tr>
      <w:tr w:rsidR="00F23652" w:rsidRPr="008F3C1F" w14:paraId="2873D5EA" w14:textId="77777777" w:rsidTr="00855F5D">
        <w:tc>
          <w:tcPr>
            <w:tcW w:w="3931" w:type="dxa"/>
            <w:tcBorders>
              <w:top w:val="single" w:sz="4" w:space="0" w:color="auto"/>
              <w:left w:val="single" w:sz="4" w:space="0" w:color="auto"/>
              <w:bottom w:val="single" w:sz="4" w:space="0" w:color="auto"/>
              <w:right w:val="single" w:sz="4" w:space="0" w:color="auto"/>
            </w:tcBorders>
          </w:tcPr>
          <w:p w14:paraId="5763E932" w14:textId="77777777" w:rsidR="00F23652" w:rsidRPr="00DB20DE" w:rsidRDefault="00F946D9" w:rsidP="00BB374D">
            <w:pPr>
              <w:tabs>
                <w:tab w:val="left" w:pos="720"/>
              </w:tabs>
              <w:autoSpaceDN w:val="0"/>
              <w:spacing w:after="120"/>
              <w:jc w:val="both"/>
              <w:rPr>
                <w:color w:val="000000"/>
                <w:sz w:val="16"/>
                <w:szCs w:val="16"/>
              </w:rPr>
            </w:pPr>
            <w:r w:rsidRPr="00DB20DE">
              <w:rPr>
                <w:b/>
                <w:color w:val="000000"/>
                <w:sz w:val="16"/>
                <w:szCs w:val="16"/>
              </w:rPr>
              <w:t>RLA1019</w:t>
            </w:r>
            <w:r w:rsidR="00BB374D" w:rsidRPr="00525414">
              <w:rPr>
                <w:color w:val="000000"/>
                <w:sz w:val="16"/>
                <w:szCs w:val="16"/>
                <w:shd w:val="clear" w:color="auto" w:fill="FFFFFF"/>
              </w:rPr>
              <w:t xml:space="preserve"> Fortalecimiento de los sistemas de vigilancia y programas de monitoreo de instalaciones hidráulicas utilizando técnicas nucleares para evaluar los impactos de la sedimentación como riesgos ambientales y sociales”.</w:t>
            </w:r>
          </w:p>
        </w:tc>
        <w:tc>
          <w:tcPr>
            <w:tcW w:w="3119" w:type="dxa"/>
            <w:tcBorders>
              <w:top w:val="single" w:sz="4" w:space="0" w:color="auto"/>
              <w:left w:val="single" w:sz="4" w:space="0" w:color="auto"/>
              <w:bottom w:val="single" w:sz="4" w:space="0" w:color="auto"/>
              <w:right w:val="single" w:sz="4" w:space="0" w:color="auto"/>
            </w:tcBorders>
          </w:tcPr>
          <w:p w14:paraId="2EF61522" w14:textId="77777777" w:rsidR="00F23652" w:rsidRPr="008F3C1F" w:rsidRDefault="00F946D9" w:rsidP="00311332">
            <w:pPr>
              <w:tabs>
                <w:tab w:val="left" w:pos="720"/>
              </w:tabs>
              <w:autoSpaceDN w:val="0"/>
              <w:spacing w:after="120"/>
              <w:jc w:val="both"/>
              <w:rPr>
                <w:color w:val="000000"/>
                <w:sz w:val="14"/>
                <w:szCs w:val="14"/>
              </w:rPr>
            </w:pPr>
            <w:r w:rsidRPr="008F3C1F">
              <w:rPr>
                <w:color w:val="000000"/>
                <w:sz w:val="14"/>
                <w:szCs w:val="14"/>
              </w:rPr>
              <w:t>Javier Echeverría</w:t>
            </w:r>
          </w:p>
          <w:p w14:paraId="31957765" w14:textId="77777777" w:rsidR="00F946D9" w:rsidRPr="008F3C1F" w:rsidRDefault="00F946D9" w:rsidP="00311332">
            <w:pPr>
              <w:tabs>
                <w:tab w:val="left" w:pos="720"/>
              </w:tabs>
              <w:autoSpaceDN w:val="0"/>
              <w:spacing w:after="120"/>
              <w:jc w:val="both"/>
              <w:rPr>
                <w:color w:val="000000"/>
                <w:sz w:val="14"/>
                <w:szCs w:val="14"/>
              </w:rPr>
            </w:pPr>
            <w:r w:rsidRPr="008F3C1F">
              <w:rPr>
                <w:color w:val="000000"/>
                <w:sz w:val="14"/>
                <w:szCs w:val="14"/>
              </w:rPr>
              <w:t>Universidad de Santiago de Chil4e</w:t>
            </w:r>
          </w:p>
        </w:tc>
        <w:tc>
          <w:tcPr>
            <w:tcW w:w="1701" w:type="dxa"/>
            <w:tcBorders>
              <w:top w:val="single" w:sz="4" w:space="0" w:color="auto"/>
              <w:left w:val="single" w:sz="4" w:space="0" w:color="auto"/>
              <w:bottom w:val="single" w:sz="4" w:space="0" w:color="auto"/>
              <w:right w:val="single" w:sz="4" w:space="0" w:color="auto"/>
            </w:tcBorders>
          </w:tcPr>
          <w:p w14:paraId="4E122074" w14:textId="77777777" w:rsidR="00F23652" w:rsidRPr="008F3C1F" w:rsidRDefault="0084332C" w:rsidP="00311332">
            <w:pPr>
              <w:tabs>
                <w:tab w:val="left" w:pos="720"/>
              </w:tabs>
              <w:autoSpaceDN w:val="0"/>
              <w:spacing w:after="120"/>
              <w:jc w:val="both"/>
              <w:rPr>
                <w:color w:val="000000"/>
                <w:sz w:val="14"/>
                <w:szCs w:val="14"/>
              </w:rPr>
            </w:pPr>
            <w:r>
              <w:rPr>
                <w:color w:val="000000"/>
                <w:sz w:val="14"/>
                <w:szCs w:val="14"/>
              </w:rPr>
              <w:t>8</w:t>
            </w:r>
            <w:r w:rsidR="00F85173">
              <w:rPr>
                <w:color w:val="000000"/>
                <w:sz w:val="14"/>
                <w:szCs w:val="14"/>
              </w:rPr>
              <w:t>000</w:t>
            </w:r>
          </w:p>
        </w:tc>
      </w:tr>
      <w:tr w:rsidR="00BB540D" w:rsidRPr="00BB540D" w14:paraId="3D69C4F4" w14:textId="77777777" w:rsidTr="00855F5D">
        <w:tc>
          <w:tcPr>
            <w:tcW w:w="3931" w:type="dxa"/>
            <w:tcBorders>
              <w:top w:val="single" w:sz="4" w:space="0" w:color="auto"/>
              <w:left w:val="single" w:sz="4" w:space="0" w:color="auto"/>
              <w:bottom w:val="single" w:sz="4" w:space="0" w:color="auto"/>
              <w:right w:val="single" w:sz="4" w:space="0" w:color="auto"/>
            </w:tcBorders>
          </w:tcPr>
          <w:p w14:paraId="7EE22854" w14:textId="77777777" w:rsidR="00BB540D" w:rsidRPr="00505972" w:rsidRDefault="00BB540D" w:rsidP="00BB374D">
            <w:pPr>
              <w:tabs>
                <w:tab w:val="left" w:pos="720"/>
              </w:tabs>
              <w:autoSpaceDN w:val="0"/>
              <w:spacing w:after="120"/>
              <w:jc w:val="both"/>
              <w:rPr>
                <w:b/>
                <w:color w:val="000000"/>
                <w:sz w:val="16"/>
                <w:szCs w:val="16"/>
              </w:rPr>
            </w:pPr>
            <w:r w:rsidRPr="00505972">
              <w:rPr>
                <w:b/>
                <w:color w:val="000000"/>
                <w:sz w:val="16"/>
                <w:szCs w:val="16"/>
              </w:rPr>
              <w:t>RLA 5076</w:t>
            </w:r>
            <w:r w:rsidR="00505972" w:rsidRPr="00525414">
              <w:rPr>
                <w:color w:val="000000"/>
                <w:sz w:val="16"/>
                <w:szCs w:val="16"/>
                <w:shd w:val="clear" w:color="auto" w:fill="FFFFFF"/>
              </w:rPr>
              <w:t>Fortalecimiento de los sistemas de vigilancia y programas de monitoreo de instalaciones hidráulicas utilizando técnicas nucleares para evaluar los impactos de la sedimentación como riesgos ambientales y sociales</w:t>
            </w:r>
          </w:p>
        </w:tc>
        <w:tc>
          <w:tcPr>
            <w:tcW w:w="3119" w:type="dxa"/>
            <w:tcBorders>
              <w:top w:val="single" w:sz="4" w:space="0" w:color="auto"/>
              <w:left w:val="single" w:sz="4" w:space="0" w:color="auto"/>
              <w:bottom w:val="single" w:sz="4" w:space="0" w:color="auto"/>
              <w:right w:val="single" w:sz="4" w:space="0" w:color="auto"/>
            </w:tcBorders>
          </w:tcPr>
          <w:p w14:paraId="453212CE" w14:textId="77777777" w:rsidR="00BB540D" w:rsidRPr="00122510" w:rsidRDefault="00BB540D" w:rsidP="00311332">
            <w:pPr>
              <w:tabs>
                <w:tab w:val="left" w:pos="720"/>
              </w:tabs>
              <w:autoSpaceDN w:val="0"/>
              <w:spacing w:after="120"/>
              <w:jc w:val="both"/>
              <w:rPr>
                <w:color w:val="000000"/>
                <w:sz w:val="14"/>
                <w:szCs w:val="14"/>
                <w:lang w:val="es-CL"/>
              </w:rPr>
            </w:pPr>
            <w:r w:rsidRPr="00122510">
              <w:rPr>
                <w:color w:val="000000"/>
                <w:sz w:val="14"/>
                <w:szCs w:val="14"/>
                <w:lang w:val="es-CL"/>
              </w:rPr>
              <w:t>Claudio Bravo</w:t>
            </w:r>
          </w:p>
          <w:p w14:paraId="2D083F14" w14:textId="77777777" w:rsidR="00BB540D" w:rsidRPr="00122510" w:rsidRDefault="00BB540D" w:rsidP="00311332">
            <w:pPr>
              <w:tabs>
                <w:tab w:val="left" w:pos="720"/>
              </w:tabs>
              <w:autoSpaceDN w:val="0"/>
              <w:spacing w:after="120"/>
              <w:jc w:val="both"/>
              <w:rPr>
                <w:color w:val="000000"/>
                <w:sz w:val="14"/>
                <w:szCs w:val="14"/>
                <w:lang w:val="es-CL"/>
              </w:rPr>
            </w:pPr>
            <w:r w:rsidRPr="00122510">
              <w:rPr>
                <w:color w:val="000000"/>
                <w:sz w:val="14"/>
                <w:szCs w:val="14"/>
                <w:lang w:val="es-CL"/>
              </w:rPr>
              <w:t>Universidad de Santiago</w:t>
            </w:r>
          </w:p>
        </w:tc>
        <w:tc>
          <w:tcPr>
            <w:tcW w:w="1701" w:type="dxa"/>
            <w:tcBorders>
              <w:top w:val="single" w:sz="4" w:space="0" w:color="auto"/>
              <w:left w:val="single" w:sz="4" w:space="0" w:color="auto"/>
              <w:bottom w:val="single" w:sz="4" w:space="0" w:color="auto"/>
              <w:right w:val="single" w:sz="4" w:space="0" w:color="auto"/>
            </w:tcBorders>
          </w:tcPr>
          <w:p w14:paraId="3068BEBA" w14:textId="77777777" w:rsidR="00BB540D" w:rsidRPr="00BB540D" w:rsidRDefault="00572210" w:rsidP="00311332">
            <w:pPr>
              <w:tabs>
                <w:tab w:val="left" w:pos="720"/>
              </w:tabs>
              <w:autoSpaceDN w:val="0"/>
              <w:spacing w:after="120"/>
              <w:jc w:val="both"/>
              <w:rPr>
                <w:color w:val="000000"/>
                <w:sz w:val="14"/>
                <w:szCs w:val="14"/>
                <w:lang w:val="en-US"/>
              </w:rPr>
            </w:pPr>
            <w:r>
              <w:rPr>
                <w:color w:val="000000"/>
                <w:sz w:val="14"/>
                <w:szCs w:val="14"/>
                <w:lang w:val="en-US"/>
              </w:rPr>
              <w:t>29800</w:t>
            </w:r>
          </w:p>
        </w:tc>
      </w:tr>
      <w:tr w:rsidR="00F946D9" w:rsidRPr="008F3C1F" w14:paraId="10C09C4B" w14:textId="77777777" w:rsidTr="00855F5D">
        <w:tc>
          <w:tcPr>
            <w:tcW w:w="3931" w:type="dxa"/>
            <w:tcBorders>
              <w:top w:val="single" w:sz="4" w:space="0" w:color="auto"/>
              <w:left w:val="single" w:sz="4" w:space="0" w:color="auto"/>
              <w:bottom w:val="single" w:sz="4" w:space="0" w:color="auto"/>
              <w:right w:val="single" w:sz="4" w:space="0" w:color="auto"/>
            </w:tcBorders>
          </w:tcPr>
          <w:p w14:paraId="1DB5A740" w14:textId="77777777" w:rsidR="00F946D9" w:rsidRPr="00505972" w:rsidRDefault="00F946D9" w:rsidP="00505972">
            <w:pPr>
              <w:tabs>
                <w:tab w:val="left" w:pos="720"/>
              </w:tabs>
              <w:autoSpaceDN w:val="0"/>
              <w:spacing w:after="120"/>
              <w:jc w:val="both"/>
              <w:rPr>
                <w:color w:val="000000"/>
                <w:sz w:val="16"/>
                <w:szCs w:val="16"/>
              </w:rPr>
            </w:pPr>
            <w:r w:rsidRPr="00505972">
              <w:rPr>
                <w:b/>
                <w:color w:val="000000"/>
                <w:sz w:val="16"/>
                <w:szCs w:val="16"/>
              </w:rPr>
              <w:t>RLA5077</w:t>
            </w:r>
            <w:r w:rsidR="00505972" w:rsidRPr="004E39D5">
              <w:rPr>
                <w:color w:val="000000"/>
                <w:sz w:val="16"/>
                <w:szCs w:val="16"/>
                <w:shd w:val="clear" w:color="auto" w:fill="FFFFFF"/>
              </w:rPr>
              <w:t xml:space="preserve"> Mejoramiento de los medios de vida mediante la mejora de la eficiencia del uso del agua asociado con estrategias de adaptación y mitigación del cambio climático en la agricultura</w:t>
            </w:r>
          </w:p>
        </w:tc>
        <w:tc>
          <w:tcPr>
            <w:tcW w:w="3119" w:type="dxa"/>
            <w:tcBorders>
              <w:top w:val="single" w:sz="4" w:space="0" w:color="auto"/>
              <w:left w:val="single" w:sz="4" w:space="0" w:color="auto"/>
              <w:bottom w:val="single" w:sz="4" w:space="0" w:color="auto"/>
              <w:right w:val="single" w:sz="4" w:space="0" w:color="auto"/>
            </w:tcBorders>
          </w:tcPr>
          <w:p w14:paraId="5CDDF739" w14:textId="77777777" w:rsidR="00F946D9" w:rsidRPr="008F3C1F" w:rsidRDefault="00F946D9" w:rsidP="00311332">
            <w:pPr>
              <w:tabs>
                <w:tab w:val="left" w:pos="720"/>
              </w:tabs>
              <w:autoSpaceDN w:val="0"/>
              <w:spacing w:after="120"/>
              <w:jc w:val="both"/>
              <w:rPr>
                <w:color w:val="000000"/>
                <w:sz w:val="14"/>
                <w:szCs w:val="14"/>
                <w:lang w:val="es-CL"/>
              </w:rPr>
            </w:pPr>
            <w:r w:rsidRPr="008F3C1F">
              <w:rPr>
                <w:color w:val="000000"/>
                <w:sz w:val="14"/>
                <w:szCs w:val="14"/>
                <w:lang w:val="es-CL"/>
              </w:rPr>
              <w:t>Osvaldo Salazar</w:t>
            </w:r>
          </w:p>
          <w:p w14:paraId="4A622FA8" w14:textId="77777777" w:rsidR="00F946D9" w:rsidRPr="008F3C1F" w:rsidRDefault="00F946D9" w:rsidP="00311332">
            <w:pPr>
              <w:tabs>
                <w:tab w:val="left" w:pos="720"/>
              </w:tabs>
              <w:autoSpaceDN w:val="0"/>
              <w:spacing w:after="120"/>
              <w:jc w:val="both"/>
              <w:rPr>
                <w:color w:val="000000"/>
                <w:sz w:val="14"/>
                <w:szCs w:val="14"/>
                <w:lang w:val="es-CL"/>
              </w:rPr>
            </w:pPr>
            <w:r w:rsidRPr="008F3C1F">
              <w:rPr>
                <w:color w:val="000000"/>
                <w:sz w:val="14"/>
                <w:szCs w:val="14"/>
                <w:lang w:val="es-CL"/>
              </w:rPr>
              <w:t>Servicio Agrícola y Ganadero</w:t>
            </w:r>
          </w:p>
        </w:tc>
        <w:tc>
          <w:tcPr>
            <w:tcW w:w="1701" w:type="dxa"/>
            <w:tcBorders>
              <w:top w:val="single" w:sz="4" w:space="0" w:color="auto"/>
              <w:left w:val="single" w:sz="4" w:space="0" w:color="auto"/>
              <w:bottom w:val="single" w:sz="4" w:space="0" w:color="auto"/>
              <w:right w:val="single" w:sz="4" w:space="0" w:color="auto"/>
            </w:tcBorders>
          </w:tcPr>
          <w:p w14:paraId="33CB13BA" w14:textId="77777777" w:rsidR="00F946D9" w:rsidRPr="008F3C1F" w:rsidRDefault="00BB540D" w:rsidP="00311332">
            <w:pPr>
              <w:tabs>
                <w:tab w:val="left" w:pos="720"/>
              </w:tabs>
              <w:autoSpaceDN w:val="0"/>
              <w:spacing w:after="120"/>
              <w:jc w:val="both"/>
              <w:rPr>
                <w:color w:val="000000"/>
                <w:sz w:val="14"/>
                <w:szCs w:val="14"/>
                <w:lang w:val="es-CL"/>
              </w:rPr>
            </w:pPr>
            <w:r>
              <w:rPr>
                <w:color w:val="000000"/>
                <w:sz w:val="14"/>
                <w:szCs w:val="14"/>
                <w:lang w:val="es-CL"/>
              </w:rPr>
              <w:t>5000</w:t>
            </w:r>
          </w:p>
        </w:tc>
      </w:tr>
      <w:tr w:rsidR="00F946D9" w:rsidRPr="008F3C1F" w14:paraId="77E3325B" w14:textId="77777777" w:rsidTr="00855F5D">
        <w:tc>
          <w:tcPr>
            <w:tcW w:w="3931" w:type="dxa"/>
            <w:tcBorders>
              <w:top w:val="single" w:sz="4" w:space="0" w:color="auto"/>
              <w:left w:val="single" w:sz="4" w:space="0" w:color="auto"/>
              <w:bottom w:val="single" w:sz="4" w:space="0" w:color="auto"/>
              <w:right w:val="single" w:sz="4" w:space="0" w:color="auto"/>
            </w:tcBorders>
          </w:tcPr>
          <w:p w14:paraId="483894EE" w14:textId="77777777" w:rsidR="00F946D9" w:rsidRPr="00505972" w:rsidRDefault="00F946D9" w:rsidP="00505972">
            <w:pPr>
              <w:tabs>
                <w:tab w:val="left" w:pos="720"/>
              </w:tabs>
              <w:autoSpaceDN w:val="0"/>
              <w:spacing w:after="120"/>
              <w:jc w:val="both"/>
              <w:rPr>
                <w:color w:val="000000"/>
                <w:sz w:val="14"/>
                <w:szCs w:val="14"/>
              </w:rPr>
            </w:pPr>
            <w:r w:rsidRPr="00505972">
              <w:rPr>
                <w:b/>
                <w:color w:val="000000"/>
                <w:sz w:val="14"/>
                <w:szCs w:val="14"/>
              </w:rPr>
              <w:t>RLA5078</w:t>
            </w:r>
            <w:r w:rsidR="00505972" w:rsidRPr="00505972">
              <w:rPr>
                <w:color w:val="000000"/>
                <w:sz w:val="14"/>
                <w:szCs w:val="14"/>
              </w:rPr>
              <w:t xml:space="preserve"> </w:t>
            </w:r>
            <w:r w:rsidR="00505972" w:rsidRPr="004E39D5">
              <w:rPr>
                <w:color w:val="000000"/>
                <w:sz w:val="16"/>
                <w:szCs w:val="16"/>
                <w:shd w:val="clear" w:color="auto" w:fill="FFFFFF"/>
              </w:rPr>
              <w:t>Mejoramiento de los medios de vida mediante la mejora de la eficiencia del uso del agua asociado con estrategias de adaptación y mitigación del cambio climático en la agricultura</w:t>
            </w:r>
          </w:p>
        </w:tc>
        <w:tc>
          <w:tcPr>
            <w:tcW w:w="3119" w:type="dxa"/>
            <w:tcBorders>
              <w:top w:val="single" w:sz="4" w:space="0" w:color="auto"/>
              <w:left w:val="single" w:sz="4" w:space="0" w:color="auto"/>
              <w:bottom w:val="single" w:sz="4" w:space="0" w:color="auto"/>
              <w:right w:val="single" w:sz="4" w:space="0" w:color="auto"/>
            </w:tcBorders>
          </w:tcPr>
          <w:p w14:paraId="3DB64454" w14:textId="77777777" w:rsidR="00F946D9" w:rsidRPr="008F3C1F" w:rsidRDefault="00F946D9" w:rsidP="00311332">
            <w:pPr>
              <w:tabs>
                <w:tab w:val="left" w:pos="720"/>
              </w:tabs>
              <w:autoSpaceDN w:val="0"/>
              <w:spacing w:after="120"/>
              <w:jc w:val="both"/>
              <w:rPr>
                <w:color w:val="000000"/>
                <w:sz w:val="14"/>
                <w:szCs w:val="14"/>
                <w:lang w:val="es-CL"/>
              </w:rPr>
            </w:pPr>
            <w:r w:rsidRPr="008F3C1F">
              <w:rPr>
                <w:color w:val="000000"/>
                <w:sz w:val="14"/>
                <w:szCs w:val="14"/>
                <w:lang w:val="es-CL"/>
              </w:rPr>
              <w:t xml:space="preserve">Adriana Nario </w:t>
            </w:r>
          </w:p>
          <w:p w14:paraId="14682A80" w14:textId="77777777" w:rsidR="00F946D9" w:rsidRPr="008F3C1F" w:rsidRDefault="00F946D9" w:rsidP="00311332">
            <w:pPr>
              <w:tabs>
                <w:tab w:val="left" w:pos="720"/>
              </w:tabs>
              <w:autoSpaceDN w:val="0"/>
              <w:spacing w:after="120"/>
              <w:jc w:val="both"/>
              <w:rPr>
                <w:color w:val="000000"/>
                <w:sz w:val="14"/>
                <w:szCs w:val="14"/>
                <w:lang w:val="es-CL"/>
              </w:rPr>
            </w:pPr>
            <w:r w:rsidRPr="008F3C1F">
              <w:rPr>
                <w:color w:val="000000"/>
                <w:sz w:val="14"/>
                <w:szCs w:val="14"/>
                <w:lang w:val="es-CL"/>
              </w:rPr>
              <w:t>Comisión Chilena de Energía Nuclear</w:t>
            </w:r>
          </w:p>
        </w:tc>
        <w:tc>
          <w:tcPr>
            <w:tcW w:w="1701" w:type="dxa"/>
            <w:tcBorders>
              <w:top w:val="single" w:sz="4" w:space="0" w:color="auto"/>
              <w:left w:val="single" w:sz="4" w:space="0" w:color="auto"/>
              <w:bottom w:val="single" w:sz="4" w:space="0" w:color="auto"/>
              <w:right w:val="single" w:sz="4" w:space="0" w:color="auto"/>
            </w:tcBorders>
          </w:tcPr>
          <w:p w14:paraId="7B333E1F" w14:textId="77777777" w:rsidR="00F946D9" w:rsidRPr="008F3C1F" w:rsidRDefault="00572210" w:rsidP="00311332">
            <w:pPr>
              <w:tabs>
                <w:tab w:val="left" w:pos="720"/>
              </w:tabs>
              <w:autoSpaceDN w:val="0"/>
              <w:spacing w:after="120"/>
              <w:jc w:val="both"/>
              <w:rPr>
                <w:color w:val="000000"/>
                <w:sz w:val="14"/>
                <w:szCs w:val="14"/>
                <w:lang w:val="es-CL"/>
              </w:rPr>
            </w:pPr>
            <w:r>
              <w:rPr>
                <w:color w:val="000000"/>
                <w:sz w:val="14"/>
                <w:szCs w:val="14"/>
                <w:lang w:val="es-CL"/>
              </w:rPr>
              <w:t>10900</w:t>
            </w:r>
          </w:p>
        </w:tc>
      </w:tr>
      <w:tr w:rsidR="00F946D9" w:rsidRPr="008F3C1F" w14:paraId="7F25C922" w14:textId="77777777" w:rsidTr="00855F5D">
        <w:tc>
          <w:tcPr>
            <w:tcW w:w="3931" w:type="dxa"/>
            <w:tcBorders>
              <w:top w:val="single" w:sz="4" w:space="0" w:color="auto"/>
              <w:left w:val="single" w:sz="4" w:space="0" w:color="auto"/>
              <w:bottom w:val="single" w:sz="4" w:space="0" w:color="auto"/>
              <w:right w:val="single" w:sz="4" w:space="0" w:color="auto"/>
            </w:tcBorders>
          </w:tcPr>
          <w:p w14:paraId="620FBA14" w14:textId="77777777" w:rsidR="00F946D9" w:rsidRPr="00371888" w:rsidRDefault="000529A1" w:rsidP="008F3C1F">
            <w:pPr>
              <w:tabs>
                <w:tab w:val="left" w:pos="720"/>
              </w:tabs>
              <w:autoSpaceDN w:val="0"/>
              <w:spacing w:after="120"/>
              <w:jc w:val="both"/>
              <w:rPr>
                <w:color w:val="000000"/>
                <w:sz w:val="14"/>
                <w:szCs w:val="14"/>
                <w:lang w:val="es-CL"/>
              </w:rPr>
            </w:pPr>
            <w:r w:rsidRPr="008F3C1F">
              <w:rPr>
                <w:b/>
                <w:color w:val="000000"/>
                <w:sz w:val="14"/>
                <w:szCs w:val="14"/>
                <w:lang w:val="es-CL"/>
              </w:rPr>
              <w:t>RLA 5080</w:t>
            </w:r>
            <w:r w:rsidRPr="008F3C1F">
              <w:rPr>
                <w:color w:val="000000"/>
                <w:sz w:val="14"/>
                <w:szCs w:val="14"/>
                <w:lang w:val="es-CL"/>
              </w:rPr>
              <w:t>/Fortalecimiento de la colaboración regional de los laboratorios oficiales para abordar los desafíos emergentes para la inocuida</w:t>
            </w:r>
            <w:r w:rsidR="00505972">
              <w:rPr>
                <w:color w:val="000000"/>
                <w:sz w:val="14"/>
                <w:szCs w:val="14"/>
                <w:lang w:val="es-CL"/>
              </w:rPr>
              <w:t xml:space="preserve">d de los alimentos </w:t>
            </w:r>
            <w:r w:rsidRPr="008F3C1F">
              <w:rPr>
                <w:color w:val="000000"/>
                <w:sz w:val="14"/>
                <w:szCs w:val="14"/>
                <w:lang w:val="es-CL"/>
              </w:rPr>
              <w:t xml:space="preserve"> </w:t>
            </w:r>
          </w:p>
        </w:tc>
        <w:tc>
          <w:tcPr>
            <w:tcW w:w="3119" w:type="dxa"/>
            <w:tcBorders>
              <w:top w:val="single" w:sz="4" w:space="0" w:color="auto"/>
              <w:left w:val="single" w:sz="4" w:space="0" w:color="auto"/>
              <w:bottom w:val="single" w:sz="4" w:space="0" w:color="auto"/>
              <w:right w:val="single" w:sz="4" w:space="0" w:color="auto"/>
            </w:tcBorders>
          </w:tcPr>
          <w:p w14:paraId="10627632" w14:textId="77777777" w:rsidR="00F946D9" w:rsidRPr="008F3C1F" w:rsidRDefault="000529A1" w:rsidP="00311332">
            <w:pPr>
              <w:tabs>
                <w:tab w:val="left" w:pos="720"/>
              </w:tabs>
              <w:autoSpaceDN w:val="0"/>
              <w:spacing w:after="120"/>
              <w:jc w:val="both"/>
              <w:rPr>
                <w:color w:val="000000"/>
                <w:sz w:val="14"/>
                <w:szCs w:val="14"/>
                <w:lang w:val="es-CL"/>
              </w:rPr>
            </w:pPr>
            <w:r w:rsidRPr="008F3C1F">
              <w:rPr>
                <w:color w:val="000000"/>
                <w:sz w:val="14"/>
                <w:szCs w:val="14"/>
                <w:lang w:val="es-CL"/>
              </w:rPr>
              <w:t>Pedro Enríquez</w:t>
            </w:r>
          </w:p>
          <w:p w14:paraId="2C5D2957" w14:textId="77777777" w:rsidR="000529A1" w:rsidRPr="008F3C1F" w:rsidRDefault="000529A1" w:rsidP="00311332">
            <w:pPr>
              <w:tabs>
                <w:tab w:val="left" w:pos="720"/>
              </w:tabs>
              <w:autoSpaceDN w:val="0"/>
              <w:spacing w:after="120"/>
              <w:jc w:val="both"/>
              <w:rPr>
                <w:color w:val="000000"/>
                <w:sz w:val="14"/>
                <w:szCs w:val="14"/>
                <w:lang w:val="es-CL"/>
              </w:rPr>
            </w:pPr>
            <w:r w:rsidRPr="008F3C1F">
              <w:rPr>
                <w:color w:val="000000"/>
                <w:sz w:val="14"/>
                <w:szCs w:val="14"/>
                <w:lang w:val="es-CL"/>
              </w:rPr>
              <w:t>Servicio Agrícola y Ganadero</w:t>
            </w:r>
          </w:p>
        </w:tc>
        <w:tc>
          <w:tcPr>
            <w:tcW w:w="1701" w:type="dxa"/>
            <w:tcBorders>
              <w:top w:val="single" w:sz="4" w:space="0" w:color="auto"/>
              <w:left w:val="single" w:sz="4" w:space="0" w:color="auto"/>
              <w:bottom w:val="single" w:sz="4" w:space="0" w:color="auto"/>
              <w:right w:val="single" w:sz="4" w:space="0" w:color="auto"/>
            </w:tcBorders>
          </w:tcPr>
          <w:p w14:paraId="0D07CBE5" w14:textId="77777777" w:rsidR="00F946D9" w:rsidRPr="008F3C1F" w:rsidRDefault="00455079" w:rsidP="00311332">
            <w:pPr>
              <w:tabs>
                <w:tab w:val="left" w:pos="720"/>
              </w:tabs>
              <w:autoSpaceDN w:val="0"/>
              <w:spacing w:after="120"/>
              <w:jc w:val="both"/>
              <w:rPr>
                <w:color w:val="000000"/>
                <w:sz w:val="14"/>
                <w:szCs w:val="14"/>
                <w:lang w:val="es-CL"/>
              </w:rPr>
            </w:pPr>
            <w:r>
              <w:rPr>
                <w:color w:val="000000"/>
                <w:sz w:val="14"/>
                <w:szCs w:val="14"/>
                <w:lang w:val="es-CL"/>
              </w:rPr>
              <w:t>19600</w:t>
            </w:r>
          </w:p>
        </w:tc>
      </w:tr>
      <w:tr w:rsidR="000529A1" w:rsidRPr="008F3C1F" w14:paraId="60B312AF" w14:textId="77777777" w:rsidTr="00855F5D">
        <w:tc>
          <w:tcPr>
            <w:tcW w:w="3931" w:type="dxa"/>
            <w:tcBorders>
              <w:top w:val="single" w:sz="4" w:space="0" w:color="auto"/>
              <w:left w:val="single" w:sz="4" w:space="0" w:color="auto"/>
              <w:bottom w:val="single" w:sz="4" w:space="0" w:color="auto"/>
              <w:right w:val="single" w:sz="4" w:space="0" w:color="auto"/>
            </w:tcBorders>
          </w:tcPr>
          <w:p w14:paraId="67A21F5A" w14:textId="77777777" w:rsidR="000529A1" w:rsidRPr="008F3C1F" w:rsidRDefault="000529A1" w:rsidP="000529A1">
            <w:pPr>
              <w:tabs>
                <w:tab w:val="left" w:pos="720"/>
              </w:tabs>
              <w:autoSpaceDN w:val="0"/>
              <w:spacing w:after="120"/>
              <w:jc w:val="both"/>
              <w:rPr>
                <w:color w:val="000000"/>
                <w:sz w:val="14"/>
                <w:szCs w:val="14"/>
                <w:lang w:val="es-CL"/>
              </w:rPr>
            </w:pPr>
            <w:r w:rsidRPr="008F3C1F">
              <w:rPr>
                <w:b/>
                <w:color w:val="000000"/>
                <w:sz w:val="14"/>
                <w:szCs w:val="14"/>
                <w:lang w:val="es-CL"/>
              </w:rPr>
              <w:t>RLA5081</w:t>
            </w:r>
            <w:r w:rsidRPr="008F3C1F">
              <w:rPr>
                <w:color w:val="000000"/>
                <w:sz w:val="14"/>
                <w:szCs w:val="14"/>
                <w:lang w:val="es-CL"/>
              </w:rPr>
              <w:t xml:space="preserve">Mejora de las capacidades de pruebas regionales y los programas de monitoreo de residuos / contaminantes en alimentos utilizando técnicas nucleares / isotópicas y </w:t>
            </w:r>
            <w:r w:rsidR="00505972">
              <w:rPr>
                <w:color w:val="000000"/>
                <w:sz w:val="14"/>
                <w:szCs w:val="14"/>
                <w:lang w:val="es-CL"/>
              </w:rPr>
              <w:t xml:space="preserve">complementarias </w:t>
            </w:r>
          </w:p>
        </w:tc>
        <w:tc>
          <w:tcPr>
            <w:tcW w:w="3119" w:type="dxa"/>
            <w:tcBorders>
              <w:top w:val="single" w:sz="4" w:space="0" w:color="auto"/>
              <w:left w:val="single" w:sz="4" w:space="0" w:color="auto"/>
              <w:bottom w:val="single" w:sz="4" w:space="0" w:color="auto"/>
              <w:right w:val="single" w:sz="4" w:space="0" w:color="auto"/>
            </w:tcBorders>
          </w:tcPr>
          <w:p w14:paraId="51999F3A" w14:textId="77777777" w:rsidR="000529A1" w:rsidRPr="008F3C1F" w:rsidRDefault="000529A1" w:rsidP="00311332">
            <w:pPr>
              <w:tabs>
                <w:tab w:val="left" w:pos="720"/>
              </w:tabs>
              <w:autoSpaceDN w:val="0"/>
              <w:spacing w:after="120"/>
              <w:jc w:val="both"/>
              <w:rPr>
                <w:color w:val="000000"/>
                <w:sz w:val="14"/>
                <w:szCs w:val="14"/>
                <w:lang w:val="es-CL"/>
              </w:rPr>
            </w:pPr>
            <w:r w:rsidRPr="008F3C1F">
              <w:rPr>
                <w:color w:val="000000"/>
                <w:sz w:val="14"/>
                <w:szCs w:val="14"/>
                <w:lang w:val="es-CL"/>
              </w:rPr>
              <w:t>Jacqueline Rojas</w:t>
            </w:r>
          </w:p>
          <w:p w14:paraId="0D7E649E" w14:textId="77777777" w:rsidR="000529A1" w:rsidRPr="008F3C1F" w:rsidRDefault="000529A1" w:rsidP="00311332">
            <w:pPr>
              <w:tabs>
                <w:tab w:val="left" w:pos="720"/>
              </w:tabs>
              <w:autoSpaceDN w:val="0"/>
              <w:spacing w:after="120"/>
              <w:jc w:val="both"/>
              <w:rPr>
                <w:color w:val="000000"/>
                <w:sz w:val="14"/>
                <w:szCs w:val="14"/>
                <w:lang w:val="es-CL"/>
              </w:rPr>
            </w:pPr>
            <w:r w:rsidRPr="008F3C1F">
              <w:rPr>
                <w:color w:val="000000"/>
                <w:sz w:val="14"/>
                <w:szCs w:val="14"/>
                <w:lang w:val="es-CL"/>
              </w:rPr>
              <w:t>Servicio Agrícola y Ganadero</w:t>
            </w:r>
          </w:p>
        </w:tc>
        <w:tc>
          <w:tcPr>
            <w:tcW w:w="1701" w:type="dxa"/>
            <w:tcBorders>
              <w:top w:val="single" w:sz="4" w:space="0" w:color="auto"/>
              <w:left w:val="single" w:sz="4" w:space="0" w:color="auto"/>
              <w:bottom w:val="single" w:sz="4" w:space="0" w:color="auto"/>
              <w:right w:val="single" w:sz="4" w:space="0" w:color="auto"/>
            </w:tcBorders>
          </w:tcPr>
          <w:p w14:paraId="44E6AE21" w14:textId="77777777" w:rsidR="000529A1" w:rsidRPr="008F3C1F" w:rsidRDefault="00572210" w:rsidP="00311332">
            <w:pPr>
              <w:tabs>
                <w:tab w:val="left" w:pos="720"/>
              </w:tabs>
              <w:autoSpaceDN w:val="0"/>
              <w:spacing w:after="120"/>
              <w:jc w:val="both"/>
              <w:rPr>
                <w:color w:val="000000"/>
                <w:sz w:val="14"/>
                <w:szCs w:val="14"/>
                <w:lang w:val="es-CL"/>
              </w:rPr>
            </w:pPr>
            <w:r>
              <w:rPr>
                <w:color w:val="000000"/>
                <w:sz w:val="14"/>
                <w:szCs w:val="14"/>
                <w:lang w:val="es-CL"/>
              </w:rPr>
              <w:t>3680</w:t>
            </w:r>
          </w:p>
        </w:tc>
      </w:tr>
      <w:tr w:rsidR="000529A1" w:rsidRPr="008F3C1F" w14:paraId="0C652439" w14:textId="77777777" w:rsidTr="00855F5D">
        <w:tc>
          <w:tcPr>
            <w:tcW w:w="3931" w:type="dxa"/>
            <w:tcBorders>
              <w:top w:val="single" w:sz="4" w:space="0" w:color="auto"/>
              <w:left w:val="single" w:sz="4" w:space="0" w:color="auto"/>
              <w:bottom w:val="single" w:sz="4" w:space="0" w:color="auto"/>
              <w:right w:val="single" w:sz="4" w:space="0" w:color="auto"/>
            </w:tcBorders>
          </w:tcPr>
          <w:p w14:paraId="50E0B697" w14:textId="5301AAC6" w:rsidR="000529A1" w:rsidRPr="008F3C1F" w:rsidRDefault="000529A1" w:rsidP="000529A1">
            <w:pPr>
              <w:tabs>
                <w:tab w:val="left" w:pos="720"/>
              </w:tabs>
              <w:autoSpaceDN w:val="0"/>
              <w:spacing w:after="120"/>
              <w:jc w:val="both"/>
              <w:rPr>
                <w:color w:val="000000"/>
                <w:sz w:val="14"/>
                <w:szCs w:val="14"/>
                <w:lang w:val="es-CL"/>
              </w:rPr>
            </w:pPr>
            <w:r w:rsidRPr="008F3C1F">
              <w:rPr>
                <w:b/>
                <w:color w:val="000000"/>
                <w:sz w:val="14"/>
                <w:szCs w:val="14"/>
                <w:lang w:val="es-CL"/>
              </w:rPr>
              <w:t>RLA6077</w:t>
            </w:r>
            <w:r w:rsidR="00505972">
              <w:rPr>
                <w:color w:val="000000"/>
                <w:sz w:val="14"/>
                <w:szCs w:val="14"/>
                <w:lang w:val="es-CL"/>
              </w:rPr>
              <w:t>/</w:t>
            </w:r>
            <w:r w:rsidRPr="008F3C1F">
              <w:rPr>
                <w:color w:val="000000"/>
                <w:sz w:val="14"/>
                <w:szCs w:val="14"/>
                <w:lang w:val="es-CL"/>
              </w:rPr>
              <w:t>Realización de acciones estratégicas para fortalecer capacidades en el diagnóstico y tratamiento del cáncer con enfoque integral</w:t>
            </w:r>
          </w:p>
        </w:tc>
        <w:tc>
          <w:tcPr>
            <w:tcW w:w="3119" w:type="dxa"/>
            <w:tcBorders>
              <w:top w:val="single" w:sz="4" w:space="0" w:color="auto"/>
              <w:left w:val="single" w:sz="4" w:space="0" w:color="auto"/>
              <w:bottom w:val="single" w:sz="4" w:space="0" w:color="auto"/>
              <w:right w:val="single" w:sz="4" w:space="0" w:color="auto"/>
            </w:tcBorders>
          </w:tcPr>
          <w:p w14:paraId="57C991BA" w14:textId="77777777" w:rsidR="000529A1" w:rsidRPr="008F3C1F" w:rsidRDefault="000529A1" w:rsidP="00311332">
            <w:pPr>
              <w:tabs>
                <w:tab w:val="left" w:pos="720"/>
              </w:tabs>
              <w:autoSpaceDN w:val="0"/>
              <w:spacing w:after="120"/>
              <w:jc w:val="both"/>
              <w:rPr>
                <w:color w:val="000000"/>
                <w:sz w:val="14"/>
                <w:szCs w:val="14"/>
                <w:lang w:val="es-CL"/>
              </w:rPr>
            </w:pPr>
            <w:r w:rsidRPr="008F3C1F">
              <w:rPr>
                <w:color w:val="000000"/>
                <w:sz w:val="14"/>
                <w:szCs w:val="14"/>
                <w:lang w:val="es-CL"/>
              </w:rPr>
              <w:t>Teresa Massardo</w:t>
            </w:r>
          </w:p>
          <w:p w14:paraId="6AE8625C" w14:textId="77777777" w:rsidR="000529A1" w:rsidRPr="008F3C1F" w:rsidRDefault="000529A1" w:rsidP="00311332">
            <w:pPr>
              <w:tabs>
                <w:tab w:val="left" w:pos="720"/>
              </w:tabs>
              <w:autoSpaceDN w:val="0"/>
              <w:spacing w:after="120"/>
              <w:jc w:val="both"/>
              <w:rPr>
                <w:color w:val="000000"/>
                <w:sz w:val="14"/>
                <w:szCs w:val="14"/>
                <w:lang w:val="es-CL"/>
              </w:rPr>
            </w:pPr>
            <w:r w:rsidRPr="008F3C1F">
              <w:rPr>
                <w:color w:val="000000"/>
                <w:sz w:val="14"/>
                <w:szCs w:val="14"/>
                <w:lang w:val="es-CL"/>
              </w:rPr>
              <w:t>Hospital Clínica Universidad de Chile</w:t>
            </w:r>
          </w:p>
        </w:tc>
        <w:tc>
          <w:tcPr>
            <w:tcW w:w="1701" w:type="dxa"/>
            <w:tcBorders>
              <w:top w:val="single" w:sz="4" w:space="0" w:color="auto"/>
              <w:left w:val="single" w:sz="4" w:space="0" w:color="auto"/>
              <w:bottom w:val="single" w:sz="4" w:space="0" w:color="auto"/>
              <w:right w:val="single" w:sz="4" w:space="0" w:color="auto"/>
            </w:tcBorders>
          </w:tcPr>
          <w:p w14:paraId="701262CC" w14:textId="77777777" w:rsidR="000529A1" w:rsidRPr="008F3C1F" w:rsidRDefault="00BB540D" w:rsidP="00311332">
            <w:pPr>
              <w:tabs>
                <w:tab w:val="left" w:pos="720"/>
              </w:tabs>
              <w:autoSpaceDN w:val="0"/>
              <w:spacing w:after="120"/>
              <w:jc w:val="both"/>
              <w:rPr>
                <w:color w:val="000000"/>
                <w:sz w:val="14"/>
                <w:szCs w:val="14"/>
                <w:lang w:val="es-CL"/>
              </w:rPr>
            </w:pPr>
            <w:r>
              <w:rPr>
                <w:color w:val="000000"/>
                <w:sz w:val="14"/>
                <w:szCs w:val="14"/>
                <w:lang w:val="es-CL"/>
              </w:rPr>
              <w:t>1300</w:t>
            </w:r>
          </w:p>
        </w:tc>
      </w:tr>
      <w:tr w:rsidR="000529A1" w:rsidRPr="008F3C1F" w14:paraId="0D6D588B" w14:textId="77777777" w:rsidTr="00855F5D">
        <w:tc>
          <w:tcPr>
            <w:tcW w:w="3931" w:type="dxa"/>
            <w:tcBorders>
              <w:top w:val="single" w:sz="4" w:space="0" w:color="auto"/>
              <w:left w:val="single" w:sz="4" w:space="0" w:color="auto"/>
              <w:bottom w:val="single" w:sz="4" w:space="0" w:color="auto"/>
              <w:right w:val="single" w:sz="4" w:space="0" w:color="auto"/>
            </w:tcBorders>
          </w:tcPr>
          <w:p w14:paraId="1F2B58C7" w14:textId="77777777" w:rsidR="000529A1" w:rsidRPr="00505972" w:rsidRDefault="00505972" w:rsidP="00505972">
            <w:pPr>
              <w:tabs>
                <w:tab w:val="left" w:pos="720"/>
              </w:tabs>
              <w:autoSpaceDN w:val="0"/>
              <w:spacing w:after="120"/>
              <w:jc w:val="both"/>
              <w:rPr>
                <w:color w:val="000000"/>
                <w:sz w:val="14"/>
                <w:szCs w:val="14"/>
              </w:rPr>
            </w:pPr>
            <w:r w:rsidRPr="00505972">
              <w:rPr>
                <w:b/>
                <w:color w:val="000000"/>
                <w:sz w:val="14"/>
                <w:szCs w:val="14"/>
              </w:rPr>
              <w:t xml:space="preserve">RLA6079 </w:t>
            </w:r>
            <w:r w:rsidRPr="00505972">
              <w:rPr>
                <w:sz w:val="16"/>
                <w:szCs w:val="16"/>
              </w:rPr>
              <w:t>Uso de técnicas de isótopos estables para el seguimiento y las intervenciones para mejorar la nutrición del niño pequeño</w:t>
            </w:r>
            <w:r w:rsidRPr="00505972">
              <w:rPr>
                <w:sz w:val="14"/>
                <w:szCs w:val="14"/>
              </w:rPr>
              <w:t xml:space="preserve"> </w:t>
            </w:r>
          </w:p>
        </w:tc>
        <w:tc>
          <w:tcPr>
            <w:tcW w:w="3119" w:type="dxa"/>
            <w:tcBorders>
              <w:top w:val="single" w:sz="4" w:space="0" w:color="auto"/>
              <w:left w:val="single" w:sz="4" w:space="0" w:color="auto"/>
              <w:bottom w:val="single" w:sz="4" w:space="0" w:color="auto"/>
              <w:right w:val="single" w:sz="4" w:space="0" w:color="auto"/>
            </w:tcBorders>
          </w:tcPr>
          <w:p w14:paraId="5CF99B5D" w14:textId="77777777" w:rsidR="000529A1" w:rsidRPr="00371888" w:rsidRDefault="0027631C" w:rsidP="000529A1">
            <w:pPr>
              <w:tabs>
                <w:tab w:val="left" w:pos="720"/>
              </w:tabs>
              <w:autoSpaceDN w:val="0"/>
              <w:spacing w:after="120"/>
              <w:jc w:val="both"/>
              <w:rPr>
                <w:color w:val="000000"/>
                <w:sz w:val="14"/>
                <w:szCs w:val="14"/>
                <w:lang w:val="es-CL"/>
              </w:rPr>
            </w:pPr>
            <w:r>
              <w:rPr>
                <w:color w:val="000000"/>
                <w:sz w:val="14"/>
                <w:szCs w:val="14"/>
                <w:lang w:val="es-CL"/>
              </w:rPr>
              <w:t>Gerardo Weisstaub</w:t>
            </w:r>
          </w:p>
          <w:p w14:paraId="6ECA2D27" w14:textId="77777777" w:rsidR="000529A1" w:rsidRPr="008F3C1F" w:rsidRDefault="000529A1" w:rsidP="000529A1">
            <w:pPr>
              <w:tabs>
                <w:tab w:val="left" w:pos="720"/>
              </w:tabs>
              <w:autoSpaceDN w:val="0"/>
              <w:spacing w:after="120"/>
              <w:jc w:val="both"/>
              <w:rPr>
                <w:color w:val="000000"/>
                <w:sz w:val="14"/>
                <w:szCs w:val="14"/>
                <w:lang w:val="es-CL"/>
              </w:rPr>
            </w:pPr>
            <w:r w:rsidRPr="008F3C1F">
              <w:rPr>
                <w:color w:val="000000"/>
                <w:sz w:val="14"/>
                <w:szCs w:val="14"/>
                <w:lang w:val="es-CL"/>
              </w:rPr>
              <w:t>Instituto de Nutrición y Tecnología de los Alimentos de la Universidad de Chile</w:t>
            </w:r>
          </w:p>
        </w:tc>
        <w:tc>
          <w:tcPr>
            <w:tcW w:w="1701" w:type="dxa"/>
            <w:tcBorders>
              <w:top w:val="single" w:sz="4" w:space="0" w:color="auto"/>
              <w:left w:val="single" w:sz="4" w:space="0" w:color="auto"/>
              <w:bottom w:val="single" w:sz="4" w:space="0" w:color="auto"/>
              <w:right w:val="single" w:sz="4" w:space="0" w:color="auto"/>
            </w:tcBorders>
          </w:tcPr>
          <w:p w14:paraId="5D33205C" w14:textId="77777777" w:rsidR="000529A1" w:rsidRPr="008F3C1F" w:rsidRDefault="0084332C" w:rsidP="00311332">
            <w:pPr>
              <w:tabs>
                <w:tab w:val="left" w:pos="720"/>
              </w:tabs>
              <w:autoSpaceDN w:val="0"/>
              <w:spacing w:after="120"/>
              <w:jc w:val="both"/>
              <w:rPr>
                <w:color w:val="000000"/>
                <w:sz w:val="14"/>
                <w:szCs w:val="14"/>
                <w:lang w:val="es-CL"/>
              </w:rPr>
            </w:pPr>
            <w:r>
              <w:rPr>
                <w:color w:val="000000"/>
                <w:sz w:val="14"/>
                <w:szCs w:val="14"/>
                <w:lang w:val="es-CL"/>
              </w:rPr>
              <w:t>200</w:t>
            </w:r>
          </w:p>
        </w:tc>
      </w:tr>
      <w:tr w:rsidR="000529A1" w:rsidRPr="008F3C1F" w14:paraId="14E4A777" w14:textId="77777777" w:rsidTr="00855F5D">
        <w:tc>
          <w:tcPr>
            <w:tcW w:w="3931" w:type="dxa"/>
            <w:tcBorders>
              <w:top w:val="single" w:sz="4" w:space="0" w:color="auto"/>
              <w:left w:val="single" w:sz="4" w:space="0" w:color="auto"/>
              <w:bottom w:val="single" w:sz="4" w:space="0" w:color="auto"/>
              <w:right w:val="single" w:sz="4" w:space="0" w:color="auto"/>
            </w:tcBorders>
          </w:tcPr>
          <w:p w14:paraId="36EA8E49" w14:textId="77777777" w:rsidR="000529A1" w:rsidRPr="008F3C1F" w:rsidRDefault="000529A1" w:rsidP="000529A1">
            <w:pPr>
              <w:tabs>
                <w:tab w:val="left" w:pos="720"/>
              </w:tabs>
              <w:autoSpaceDN w:val="0"/>
              <w:spacing w:after="120"/>
              <w:jc w:val="both"/>
              <w:rPr>
                <w:color w:val="000000"/>
                <w:sz w:val="14"/>
                <w:szCs w:val="14"/>
                <w:lang w:val="es-CL"/>
              </w:rPr>
            </w:pPr>
            <w:r w:rsidRPr="008F3C1F">
              <w:rPr>
                <w:b/>
                <w:color w:val="000000"/>
                <w:sz w:val="14"/>
                <w:szCs w:val="14"/>
                <w:lang w:val="es-CL"/>
              </w:rPr>
              <w:t>RLA6082</w:t>
            </w:r>
            <w:r w:rsidRPr="008F3C1F">
              <w:rPr>
                <w:color w:val="000000"/>
                <w:sz w:val="14"/>
                <w:szCs w:val="14"/>
                <w:lang w:val="es-CL"/>
              </w:rPr>
              <w:t>/Fortalecimiento de las capacidades regionales en la prestación de servicios de calidad</w:t>
            </w:r>
            <w:r w:rsidR="00505972">
              <w:rPr>
                <w:color w:val="000000"/>
                <w:sz w:val="14"/>
                <w:szCs w:val="14"/>
                <w:lang w:val="es-CL"/>
              </w:rPr>
              <w:t xml:space="preserve"> en radioterapia </w:t>
            </w:r>
          </w:p>
        </w:tc>
        <w:tc>
          <w:tcPr>
            <w:tcW w:w="3119" w:type="dxa"/>
            <w:tcBorders>
              <w:top w:val="single" w:sz="4" w:space="0" w:color="auto"/>
              <w:left w:val="single" w:sz="4" w:space="0" w:color="auto"/>
              <w:bottom w:val="single" w:sz="4" w:space="0" w:color="auto"/>
              <w:right w:val="single" w:sz="4" w:space="0" w:color="auto"/>
            </w:tcBorders>
          </w:tcPr>
          <w:p w14:paraId="5F614C6D" w14:textId="77777777" w:rsidR="000529A1" w:rsidRPr="008F3C1F" w:rsidRDefault="000529A1" w:rsidP="000529A1">
            <w:pPr>
              <w:tabs>
                <w:tab w:val="left" w:pos="720"/>
              </w:tabs>
              <w:autoSpaceDN w:val="0"/>
              <w:spacing w:after="120"/>
              <w:jc w:val="both"/>
              <w:rPr>
                <w:color w:val="000000"/>
                <w:sz w:val="14"/>
                <w:szCs w:val="14"/>
                <w:lang w:val="es-CL"/>
              </w:rPr>
            </w:pPr>
            <w:r w:rsidRPr="008F3C1F">
              <w:rPr>
                <w:color w:val="000000"/>
                <w:sz w:val="14"/>
                <w:szCs w:val="14"/>
                <w:lang w:val="es-CL"/>
              </w:rPr>
              <w:t>José Luis Rodríguez</w:t>
            </w:r>
          </w:p>
          <w:p w14:paraId="32BDDD7F" w14:textId="77777777" w:rsidR="000529A1" w:rsidRPr="008F3C1F" w:rsidRDefault="000529A1" w:rsidP="000529A1">
            <w:pPr>
              <w:tabs>
                <w:tab w:val="left" w:pos="720"/>
              </w:tabs>
              <w:autoSpaceDN w:val="0"/>
              <w:spacing w:after="120"/>
              <w:jc w:val="both"/>
              <w:rPr>
                <w:color w:val="000000"/>
                <w:sz w:val="14"/>
                <w:szCs w:val="14"/>
                <w:lang w:val="es-CL"/>
              </w:rPr>
            </w:pPr>
            <w:r w:rsidRPr="008F3C1F">
              <w:rPr>
                <w:color w:val="000000"/>
                <w:sz w:val="14"/>
                <w:szCs w:val="14"/>
                <w:lang w:val="es-CL"/>
              </w:rPr>
              <w:t>Clínica Las Condes</w:t>
            </w:r>
          </w:p>
        </w:tc>
        <w:tc>
          <w:tcPr>
            <w:tcW w:w="1701" w:type="dxa"/>
            <w:tcBorders>
              <w:top w:val="single" w:sz="4" w:space="0" w:color="auto"/>
              <w:left w:val="single" w:sz="4" w:space="0" w:color="auto"/>
              <w:bottom w:val="single" w:sz="4" w:space="0" w:color="auto"/>
              <w:right w:val="single" w:sz="4" w:space="0" w:color="auto"/>
            </w:tcBorders>
          </w:tcPr>
          <w:p w14:paraId="38E71A31" w14:textId="77777777" w:rsidR="000529A1" w:rsidRPr="008F3C1F" w:rsidRDefault="0084332C" w:rsidP="00311332">
            <w:pPr>
              <w:tabs>
                <w:tab w:val="left" w:pos="720"/>
              </w:tabs>
              <w:autoSpaceDN w:val="0"/>
              <w:spacing w:after="120"/>
              <w:jc w:val="both"/>
              <w:rPr>
                <w:color w:val="000000"/>
                <w:sz w:val="14"/>
                <w:szCs w:val="14"/>
                <w:lang w:val="es-CL"/>
              </w:rPr>
            </w:pPr>
            <w:r>
              <w:rPr>
                <w:color w:val="000000"/>
                <w:sz w:val="14"/>
                <w:szCs w:val="14"/>
                <w:lang w:val="es-CL"/>
              </w:rPr>
              <w:t>400</w:t>
            </w:r>
          </w:p>
        </w:tc>
      </w:tr>
      <w:tr w:rsidR="008F3C1F" w:rsidRPr="008F3C1F" w14:paraId="670B380F" w14:textId="77777777" w:rsidTr="00855F5D">
        <w:tc>
          <w:tcPr>
            <w:tcW w:w="3931" w:type="dxa"/>
            <w:tcBorders>
              <w:top w:val="single" w:sz="4" w:space="0" w:color="auto"/>
              <w:left w:val="single" w:sz="4" w:space="0" w:color="auto"/>
              <w:bottom w:val="single" w:sz="4" w:space="0" w:color="auto"/>
              <w:right w:val="single" w:sz="4" w:space="0" w:color="auto"/>
            </w:tcBorders>
          </w:tcPr>
          <w:p w14:paraId="22F935A8" w14:textId="77777777" w:rsidR="008F3C1F" w:rsidRPr="008F3C1F" w:rsidRDefault="008F3C1F" w:rsidP="000529A1">
            <w:pPr>
              <w:tabs>
                <w:tab w:val="left" w:pos="720"/>
              </w:tabs>
              <w:autoSpaceDN w:val="0"/>
              <w:spacing w:after="120"/>
              <w:jc w:val="both"/>
              <w:rPr>
                <w:color w:val="000000"/>
                <w:sz w:val="14"/>
                <w:szCs w:val="14"/>
                <w:lang w:val="es-CL"/>
              </w:rPr>
            </w:pPr>
            <w:r w:rsidRPr="008F3C1F">
              <w:rPr>
                <w:b/>
                <w:color w:val="000000"/>
                <w:sz w:val="14"/>
                <w:szCs w:val="14"/>
                <w:lang w:val="es-CL"/>
              </w:rPr>
              <w:t>RLA6083</w:t>
            </w:r>
            <w:r w:rsidRPr="008F3C1F">
              <w:rPr>
                <w:color w:val="000000"/>
                <w:sz w:val="14"/>
                <w:szCs w:val="14"/>
                <w:lang w:val="es-CL"/>
              </w:rPr>
              <w:t>/Fortalecimiento de las capacidades de medicina nuclear centradas en las imágenes híbridas para el diagnóstico y el tratamiento de enfermedades que incluyen patologías oncológicas, cardiológi</w:t>
            </w:r>
            <w:r w:rsidR="00505972">
              <w:rPr>
                <w:color w:val="000000"/>
                <w:sz w:val="14"/>
                <w:szCs w:val="14"/>
                <w:lang w:val="es-CL"/>
              </w:rPr>
              <w:t xml:space="preserve">cas y neurológicas </w:t>
            </w:r>
          </w:p>
        </w:tc>
        <w:tc>
          <w:tcPr>
            <w:tcW w:w="3119" w:type="dxa"/>
            <w:tcBorders>
              <w:top w:val="single" w:sz="4" w:space="0" w:color="auto"/>
              <w:left w:val="single" w:sz="4" w:space="0" w:color="auto"/>
              <w:bottom w:val="single" w:sz="4" w:space="0" w:color="auto"/>
              <w:right w:val="single" w:sz="4" w:space="0" w:color="auto"/>
            </w:tcBorders>
          </w:tcPr>
          <w:p w14:paraId="4D8C3510" w14:textId="30CA41FF" w:rsidR="008F3C1F" w:rsidRPr="008F3C1F" w:rsidRDefault="008F3C1F" w:rsidP="008F3C1F">
            <w:pPr>
              <w:tabs>
                <w:tab w:val="left" w:pos="720"/>
              </w:tabs>
              <w:autoSpaceDN w:val="0"/>
              <w:spacing w:after="120"/>
              <w:jc w:val="both"/>
              <w:rPr>
                <w:color w:val="000000"/>
                <w:sz w:val="14"/>
                <w:szCs w:val="14"/>
                <w:lang w:val="es-CL"/>
              </w:rPr>
            </w:pPr>
            <w:r w:rsidRPr="008F3C1F">
              <w:rPr>
                <w:color w:val="000000"/>
                <w:sz w:val="14"/>
                <w:szCs w:val="14"/>
                <w:lang w:val="es-CL"/>
              </w:rPr>
              <w:t>Daniela Gutiérrez Borquez</w:t>
            </w:r>
          </w:p>
          <w:p w14:paraId="16DC8826" w14:textId="77777777" w:rsidR="008F3C1F" w:rsidRPr="008F3C1F" w:rsidRDefault="008F3C1F" w:rsidP="008F3C1F">
            <w:pPr>
              <w:tabs>
                <w:tab w:val="left" w:pos="720"/>
              </w:tabs>
              <w:autoSpaceDN w:val="0"/>
              <w:spacing w:after="120"/>
              <w:jc w:val="both"/>
              <w:rPr>
                <w:color w:val="000000"/>
                <w:sz w:val="14"/>
                <w:szCs w:val="14"/>
                <w:lang w:val="es-CL"/>
              </w:rPr>
            </w:pPr>
            <w:r w:rsidRPr="008F3C1F">
              <w:rPr>
                <w:color w:val="000000"/>
                <w:sz w:val="14"/>
                <w:szCs w:val="14"/>
                <w:lang w:val="es-CL"/>
              </w:rPr>
              <w:t xml:space="preserve"> Instituto Nacional del Cáncer</w:t>
            </w:r>
          </w:p>
        </w:tc>
        <w:tc>
          <w:tcPr>
            <w:tcW w:w="1701" w:type="dxa"/>
            <w:tcBorders>
              <w:top w:val="single" w:sz="4" w:space="0" w:color="auto"/>
              <w:left w:val="single" w:sz="4" w:space="0" w:color="auto"/>
              <w:bottom w:val="single" w:sz="4" w:space="0" w:color="auto"/>
              <w:right w:val="single" w:sz="4" w:space="0" w:color="auto"/>
            </w:tcBorders>
          </w:tcPr>
          <w:p w14:paraId="255FCB69" w14:textId="31230FAB" w:rsidR="008F3C1F" w:rsidRPr="008F3C1F" w:rsidRDefault="005F227A" w:rsidP="005F227A">
            <w:pPr>
              <w:tabs>
                <w:tab w:val="left" w:pos="720"/>
              </w:tabs>
              <w:autoSpaceDN w:val="0"/>
              <w:spacing w:after="120"/>
              <w:jc w:val="both"/>
              <w:rPr>
                <w:color w:val="000000"/>
                <w:sz w:val="14"/>
                <w:szCs w:val="14"/>
                <w:lang w:val="es-CL"/>
              </w:rPr>
            </w:pPr>
            <w:r>
              <w:rPr>
                <w:color w:val="000000"/>
                <w:sz w:val="14"/>
                <w:szCs w:val="14"/>
                <w:lang w:val="es-CL"/>
              </w:rPr>
              <w:t>150</w:t>
            </w:r>
            <w:r w:rsidR="00572210">
              <w:rPr>
                <w:color w:val="000000"/>
                <w:sz w:val="14"/>
                <w:szCs w:val="14"/>
                <w:lang w:val="es-CL"/>
              </w:rPr>
              <w:t>0</w:t>
            </w:r>
          </w:p>
        </w:tc>
      </w:tr>
      <w:tr w:rsidR="008F3C1F" w:rsidRPr="008F3C1F" w14:paraId="2A59D06B" w14:textId="77777777" w:rsidTr="00855F5D">
        <w:tc>
          <w:tcPr>
            <w:tcW w:w="3931" w:type="dxa"/>
            <w:tcBorders>
              <w:top w:val="single" w:sz="4" w:space="0" w:color="auto"/>
              <w:left w:val="single" w:sz="4" w:space="0" w:color="auto"/>
              <w:bottom w:val="single" w:sz="4" w:space="0" w:color="auto"/>
              <w:right w:val="single" w:sz="4" w:space="0" w:color="auto"/>
            </w:tcBorders>
          </w:tcPr>
          <w:p w14:paraId="34728B24" w14:textId="77777777" w:rsidR="008F3C1F" w:rsidRPr="008F3C1F" w:rsidRDefault="008F3C1F" w:rsidP="000529A1">
            <w:pPr>
              <w:tabs>
                <w:tab w:val="left" w:pos="720"/>
              </w:tabs>
              <w:autoSpaceDN w:val="0"/>
              <w:spacing w:after="120"/>
              <w:jc w:val="both"/>
              <w:rPr>
                <w:color w:val="000000"/>
                <w:sz w:val="14"/>
                <w:szCs w:val="14"/>
                <w:lang w:val="es-CL"/>
              </w:rPr>
            </w:pPr>
            <w:r w:rsidRPr="008F3C1F">
              <w:rPr>
                <w:b/>
                <w:color w:val="000000"/>
                <w:sz w:val="14"/>
                <w:szCs w:val="14"/>
                <w:lang w:val="es-CL"/>
              </w:rPr>
              <w:t>RLA6084</w:t>
            </w:r>
            <w:r w:rsidRPr="008F3C1F">
              <w:rPr>
                <w:color w:val="000000"/>
                <w:sz w:val="14"/>
                <w:szCs w:val="14"/>
                <w:lang w:val="es-CL"/>
              </w:rPr>
              <w:t>/. Fortalecimiento del desarrollo regional de recursos humanos en diferentes áreas</w:t>
            </w:r>
            <w:r w:rsidR="00505972">
              <w:rPr>
                <w:color w:val="000000"/>
                <w:sz w:val="14"/>
                <w:szCs w:val="14"/>
                <w:lang w:val="es-CL"/>
              </w:rPr>
              <w:t xml:space="preserve"> de radio-farmacia </w:t>
            </w:r>
            <w:r w:rsidRPr="008F3C1F">
              <w:rPr>
                <w:color w:val="000000"/>
                <w:sz w:val="14"/>
                <w:szCs w:val="14"/>
                <w:lang w:val="es-CL"/>
              </w:rPr>
              <w:t xml:space="preserve">  </w:t>
            </w:r>
          </w:p>
        </w:tc>
        <w:tc>
          <w:tcPr>
            <w:tcW w:w="3119" w:type="dxa"/>
            <w:tcBorders>
              <w:top w:val="single" w:sz="4" w:space="0" w:color="auto"/>
              <w:left w:val="single" w:sz="4" w:space="0" w:color="auto"/>
              <w:bottom w:val="single" w:sz="4" w:space="0" w:color="auto"/>
              <w:right w:val="single" w:sz="4" w:space="0" w:color="auto"/>
            </w:tcBorders>
          </w:tcPr>
          <w:p w14:paraId="2950A8F0" w14:textId="77777777" w:rsidR="008F3C1F" w:rsidRPr="008F3C1F" w:rsidRDefault="008F3C1F" w:rsidP="008F3C1F">
            <w:pPr>
              <w:tabs>
                <w:tab w:val="left" w:pos="720"/>
              </w:tabs>
              <w:autoSpaceDN w:val="0"/>
              <w:spacing w:after="120"/>
              <w:jc w:val="both"/>
              <w:rPr>
                <w:color w:val="000000"/>
                <w:sz w:val="14"/>
                <w:szCs w:val="14"/>
                <w:lang w:val="es-CL"/>
              </w:rPr>
            </w:pPr>
            <w:r w:rsidRPr="008F3C1F">
              <w:rPr>
                <w:color w:val="000000"/>
                <w:sz w:val="14"/>
                <w:szCs w:val="14"/>
                <w:lang w:val="es-CL"/>
              </w:rPr>
              <w:t>Sylvia Lagos Espinoza</w:t>
            </w:r>
          </w:p>
          <w:p w14:paraId="166DD642" w14:textId="77777777" w:rsidR="008F3C1F" w:rsidRPr="008F3C1F" w:rsidRDefault="008F3C1F" w:rsidP="008F3C1F">
            <w:pPr>
              <w:tabs>
                <w:tab w:val="left" w:pos="720"/>
              </w:tabs>
              <w:autoSpaceDN w:val="0"/>
              <w:spacing w:after="120"/>
              <w:jc w:val="both"/>
              <w:rPr>
                <w:color w:val="000000"/>
                <w:sz w:val="14"/>
                <w:szCs w:val="14"/>
                <w:lang w:val="es-CL"/>
              </w:rPr>
            </w:pPr>
            <w:r w:rsidRPr="008F3C1F">
              <w:rPr>
                <w:color w:val="000000"/>
                <w:sz w:val="14"/>
                <w:szCs w:val="14"/>
                <w:lang w:val="es-CL"/>
              </w:rPr>
              <w:t>Comisión Chilena de Energía Nuclear</w:t>
            </w:r>
          </w:p>
        </w:tc>
        <w:tc>
          <w:tcPr>
            <w:tcW w:w="1701" w:type="dxa"/>
            <w:tcBorders>
              <w:top w:val="single" w:sz="4" w:space="0" w:color="auto"/>
              <w:left w:val="single" w:sz="4" w:space="0" w:color="auto"/>
              <w:bottom w:val="single" w:sz="4" w:space="0" w:color="auto"/>
              <w:right w:val="single" w:sz="4" w:space="0" w:color="auto"/>
            </w:tcBorders>
          </w:tcPr>
          <w:p w14:paraId="0EC15801" w14:textId="77777777" w:rsidR="008F3C1F" w:rsidRPr="008F3C1F" w:rsidRDefault="00572210" w:rsidP="00311332">
            <w:pPr>
              <w:tabs>
                <w:tab w:val="left" w:pos="720"/>
              </w:tabs>
              <w:autoSpaceDN w:val="0"/>
              <w:spacing w:after="120"/>
              <w:jc w:val="both"/>
              <w:rPr>
                <w:color w:val="000000"/>
                <w:sz w:val="14"/>
                <w:szCs w:val="14"/>
                <w:lang w:val="es-CL"/>
              </w:rPr>
            </w:pPr>
            <w:r>
              <w:rPr>
                <w:color w:val="000000"/>
                <w:sz w:val="14"/>
                <w:szCs w:val="14"/>
                <w:lang w:val="es-CL"/>
              </w:rPr>
              <w:t>2000</w:t>
            </w:r>
          </w:p>
        </w:tc>
      </w:tr>
      <w:tr w:rsidR="008F3C1F" w:rsidRPr="008F3C1F" w14:paraId="602B05B2" w14:textId="77777777" w:rsidTr="00855F5D">
        <w:tc>
          <w:tcPr>
            <w:tcW w:w="3931" w:type="dxa"/>
            <w:tcBorders>
              <w:top w:val="single" w:sz="4" w:space="0" w:color="auto"/>
              <w:left w:val="single" w:sz="4" w:space="0" w:color="auto"/>
              <w:bottom w:val="single" w:sz="4" w:space="0" w:color="auto"/>
              <w:right w:val="single" w:sz="4" w:space="0" w:color="auto"/>
            </w:tcBorders>
          </w:tcPr>
          <w:p w14:paraId="529D593C" w14:textId="77777777" w:rsidR="008F3C1F" w:rsidRPr="008F3C1F" w:rsidRDefault="008F3C1F" w:rsidP="008F3C1F">
            <w:pPr>
              <w:tabs>
                <w:tab w:val="left" w:pos="720"/>
              </w:tabs>
              <w:autoSpaceDN w:val="0"/>
              <w:spacing w:after="120"/>
              <w:jc w:val="both"/>
              <w:rPr>
                <w:color w:val="000000"/>
                <w:sz w:val="14"/>
                <w:szCs w:val="14"/>
                <w:lang w:val="en-US"/>
              </w:rPr>
            </w:pPr>
            <w:r w:rsidRPr="008F3C1F">
              <w:rPr>
                <w:b/>
                <w:color w:val="000000"/>
                <w:sz w:val="14"/>
                <w:szCs w:val="14"/>
                <w:lang w:val="en-US"/>
              </w:rPr>
              <w:t>RLA7023</w:t>
            </w:r>
            <w:r w:rsidRPr="008F3C1F">
              <w:rPr>
                <w:color w:val="000000"/>
                <w:sz w:val="14"/>
                <w:szCs w:val="14"/>
                <w:lang w:val="en-US"/>
              </w:rPr>
              <w:t xml:space="preserve">,/ 4años Assessing Atmospheric Aerosol Components in Urban Areas to Improve Air Pollution and Climate Change Management (ARCAL CLIV) </w:t>
            </w:r>
          </w:p>
        </w:tc>
        <w:tc>
          <w:tcPr>
            <w:tcW w:w="3119" w:type="dxa"/>
            <w:tcBorders>
              <w:top w:val="single" w:sz="4" w:space="0" w:color="auto"/>
              <w:left w:val="single" w:sz="4" w:space="0" w:color="auto"/>
              <w:bottom w:val="single" w:sz="4" w:space="0" w:color="auto"/>
              <w:right w:val="single" w:sz="4" w:space="0" w:color="auto"/>
            </w:tcBorders>
          </w:tcPr>
          <w:p w14:paraId="79752DC2" w14:textId="77777777" w:rsidR="008F3C1F" w:rsidRPr="008F3C1F" w:rsidRDefault="008F3C1F" w:rsidP="008F3C1F">
            <w:pPr>
              <w:tabs>
                <w:tab w:val="left" w:pos="720"/>
              </w:tabs>
              <w:autoSpaceDN w:val="0"/>
              <w:spacing w:after="120"/>
              <w:jc w:val="both"/>
              <w:rPr>
                <w:color w:val="000000"/>
                <w:sz w:val="14"/>
                <w:szCs w:val="14"/>
                <w:lang w:val="es-CL"/>
              </w:rPr>
            </w:pPr>
            <w:r w:rsidRPr="008F3C1F">
              <w:rPr>
                <w:color w:val="000000"/>
                <w:sz w:val="14"/>
                <w:szCs w:val="14"/>
                <w:lang w:val="es-CL"/>
              </w:rPr>
              <w:t xml:space="preserve">Paola Pismante </w:t>
            </w:r>
          </w:p>
          <w:p w14:paraId="1F6958F3" w14:textId="77777777" w:rsidR="008F3C1F" w:rsidRPr="008F3C1F" w:rsidRDefault="008F3C1F" w:rsidP="008F3C1F">
            <w:pPr>
              <w:tabs>
                <w:tab w:val="left" w:pos="720"/>
              </w:tabs>
              <w:autoSpaceDN w:val="0"/>
              <w:spacing w:after="120"/>
              <w:jc w:val="both"/>
              <w:rPr>
                <w:color w:val="000000"/>
                <w:sz w:val="14"/>
                <w:szCs w:val="14"/>
                <w:lang w:val="es-CL"/>
              </w:rPr>
            </w:pPr>
            <w:r w:rsidRPr="008F3C1F">
              <w:rPr>
                <w:color w:val="000000"/>
                <w:sz w:val="14"/>
                <w:szCs w:val="14"/>
                <w:lang w:val="es-CL"/>
              </w:rPr>
              <w:t>Comisión Chilena de Energ</w:t>
            </w:r>
            <w:r>
              <w:rPr>
                <w:color w:val="000000"/>
                <w:sz w:val="14"/>
                <w:szCs w:val="14"/>
                <w:lang w:val="es-CL"/>
              </w:rPr>
              <w:t>ía Nuclear</w:t>
            </w:r>
          </w:p>
        </w:tc>
        <w:tc>
          <w:tcPr>
            <w:tcW w:w="1701" w:type="dxa"/>
            <w:tcBorders>
              <w:top w:val="single" w:sz="4" w:space="0" w:color="auto"/>
              <w:left w:val="single" w:sz="4" w:space="0" w:color="auto"/>
              <w:bottom w:val="single" w:sz="4" w:space="0" w:color="auto"/>
              <w:right w:val="single" w:sz="4" w:space="0" w:color="auto"/>
            </w:tcBorders>
          </w:tcPr>
          <w:p w14:paraId="2786244A" w14:textId="77777777" w:rsidR="008F3C1F" w:rsidRPr="008F3C1F" w:rsidRDefault="00572210" w:rsidP="00311332">
            <w:pPr>
              <w:tabs>
                <w:tab w:val="left" w:pos="720"/>
              </w:tabs>
              <w:autoSpaceDN w:val="0"/>
              <w:spacing w:after="120"/>
              <w:jc w:val="both"/>
              <w:rPr>
                <w:color w:val="000000"/>
                <w:sz w:val="14"/>
                <w:szCs w:val="14"/>
                <w:lang w:val="es-CL"/>
              </w:rPr>
            </w:pPr>
            <w:r>
              <w:rPr>
                <w:color w:val="000000"/>
                <w:sz w:val="14"/>
                <w:szCs w:val="14"/>
                <w:lang w:val="es-CL"/>
              </w:rPr>
              <w:t>2</w:t>
            </w:r>
            <w:r w:rsidR="0084332C">
              <w:rPr>
                <w:color w:val="000000"/>
                <w:sz w:val="14"/>
                <w:szCs w:val="14"/>
                <w:lang w:val="es-CL"/>
              </w:rPr>
              <w:t>500</w:t>
            </w:r>
          </w:p>
        </w:tc>
      </w:tr>
      <w:tr w:rsidR="008F3C1F" w:rsidRPr="008F3C1F" w14:paraId="352369D7" w14:textId="77777777" w:rsidTr="00855F5D">
        <w:tc>
          <w:tcPr>
            <w:tcW w:w="3931" w:type="dxa"/>
            <w:tcBorders>
              <w:top w:val="single" w:sz="4" w:space="0" w:color="auto"/>
              <w:left w:val="single" w:sz="4" w:space="0" w:color="auto"/>
              <w:bottom w:val="single" w:sz="4" w:space="0" w:color="auto"/>
              <w:right w:val="single" w:sz="4" w:space="0" w:color="auto"/>
            </w:tcBorders>
          </w:tcPr>
          <w:p w14:paraId="6D865D32" w14:textId="77777777" w:rsidR="008F3C1F" w:rsidRPr="008F3C1F" w:rsidRDefault="008F3C1F" w:rsidP="008F3C1F">
            <w:pPr>
              <w:tabs>
                <w:tab w:val="left" w:pos="720"/>
              </w:tabs>
              <w:autoSpaceDN w:val="0"/>
              <w:spacing w:after="120"/>
              <w:jc w:val="both"/>
              <w:rPr>
                <w:color w:val="000000"/>
                <w:sz w:val="14"/>
                <w:szCs w:val="14"/>
                <w:lang w:val="es-CL"/>
              </w:rPr>
            </w:pPr>
            <w:r w:rsidRPr="008F3C1F">
              <w:rPr>
                <w:color w:val="000000"/>
                <w:sz w:val="14"/>
                <w:szCs w:val="14"/>
                <w:lang w:val="es-CL"/>
              </w:rPr>
              <w:t xml:space="preserve">Establecimiento del Capítulo Regional Women in Nuclear </w:t>
            </w:r>
            <w:r w:rsidRPr="008F3C1F">
              <w:rPr>
                <w:b/>
                <w:color w:val="000000"/>
                <w:sz w:val="14"/>
                <w:szCs w:val="14"/>
                <w:lang w:val="es-CL"/>
              </w:rPr>
              <w:t>(WiN)ARCAL</w:t>
            </w:r>
            <w:r w:rsidRPr="008F3C1F">
              <w:rPr>
                <w:color w:val="000000"/>
                <w:sz w:val="14"/>
                <w:szCs w:val="14"/>
                <w:lang w:val="es-CL"/>
              </w:rPr>
              <w:t>.</w:t>
            </w:r>
          </w:p>
        </w:tc>
        <w:tc>
          <w:tcPr>
            <w:tcW w:w="3119" w:type="dxa"/>
            <w:tcBorders>
              <w:top w:val="single" w:sz="4" w:space="0" w:color="auto"/>
              <w:left w:val="single" w:sz="4" w:space="0" w:color="auto"/>
              <w:bottom w:val="single" w:sz="4" w:space="0" w:color="auto"/>
              <w:right w:val="single" w:sz="4" w:space="0" w:color="auto"/>
            </w:tcBorders>
          </w:tcPr>
          <w:p w14:paraId="56B237B5" w14:textId="77777777" w:rsidR="008F3C1F" w:rsidRDefault="008F3C1F" w:rsidP="008F3C1F">
            <w:pPr>
              <w:tabs>
                <w:tab w:val="left" w:pos="720"/>
              </w:tabs>
              <w:autoSpaceDN w:val="0"/>
              <w:spacing w:after="120"/>
              <w:jc w:val="both"/>
              <w:rPr>
                <w:color w:val="000000"/>
                <w:sz w:val="14"/>
                <w:szCs w:val="14"/>
                <w:lang w:val="es-CL"/>
              </w:rPr>
            </w:pPr>
            <w:r>
              <w:rPr>
                <w:color w:val="000000"/>
                <w:sz w:val="14"/>
                <w:szCs w:val="14"/>
                <w:lang w:val="es-CL"/>
              </w:rPr>
              <w:t>Paula González</w:t>
            </w:r>
          </w:p>
          <w:p w14:paraId="0E0FEE01" w14:textId="77777777" w:rsidR="008F3C1F" w:rsidRPr="008F3C1F" w:rsidRDefault="008F3C1F" w:rsidP="008F3C1F">
            <w:pPr>
              <w:tabs>
                <w:tab w:val="left" w:pos="720"/>
              </w:tabs>
              <w:autoSpaceDN w:val="0"/>
              <w:spacing w:after="120"/>
              <w:jc w:val="both"/>
              <w:rPr>
                <w:color w:val="000000"/>
                <w:sz w:val="14"/>
                <w:szCs w:val="14"/>
                <w:lang w:val="es-CL"/>
              </w:rPr>
            </w:pPr>
            <w:r>
              <w:rPr>
                <w:color w:val="000000"/>
                <w:sz w:val="14"/>
                <w:szCs w:val="14"/>
                <w:lang w:val="es-CL"/>
              </w:rPr>
              <w:t>Comisión Chilena de Energía Nuclear</w:t>
            </w:r>
          </w:p>
        </w:tc>
        <w:tc>
          <w:tcPr>
            <w:tcW w:w="1701" w:type="dxa"/>
            <w:tcBorders>
              <w:top w:val="single" w:sz="4" w:space="0" w:color="auto"/>
              <w:left w:val="single" w:sz="4" w:space="0" w:color="auto"/>
              <w:bottom w:val="single" w:sz="4" w:space="0" w:color="auto"/>
              <w:right w:val="single" w:sz="4" w:space="0" w:color="auto"/>
            </w:tcBorders>
          </w:tcPr>
          <w:p w14:paraId="142A4846" w14:textId="77777777" w:rsidR="008F3C1F" w:rsidRPr="008F3C1F" w:rsidRDefault="0084332C" w:rsidP="00311332">
            <w:pPr>
              <w:tabs>
                <w:tab w:val="left" w:pos="720"/>
              </w:tabs>
              <w:autoSpaceDN w:val="0"/>
              <w:spacing w:after="120"/>
              <w:jc w:val="both"/>
              <w:rPr>
                <w:color w:val="000000"/>
                <w:sz w:val="14"/>
                <w:szCs w:val="14"/>
                <w:lang w:val="es-CL"/>
              </w:rPr>
            </w:pPr>
            <w:r>
              <w:rPr>
                <w:color w:val="000000"/>
                <w:sz w:val="14"/>
                <w:szCs w:val="14"/>
                <w:lang w:val="es-CL"/>
              </w:rPr>
              <w:t>2500</w:t>
            </w:r>
          </w:p>
        </w:tc>
      </w:tr>
      <w:tr w:rsidR="008F3C1F" w:rsidRPr="008F3C1F" w14:paraId="65F35D7F" w14:textId="77777777" w:rsidTr="00855F5D">
        <w:tc>
          <w:tcPr>
            <w:tcW w:w="3931" w:type="dxa"/>
            <w:tcBorders>
              <w:top w:val="single" w:sz="4" w:space="0" w:color="auto"/>
              <w:left w:val="single" w:sz="4" w:space="0" w:color="auto"/>
              <w:bottom w:val="single" w:sz="4" w:space="0" w:color="auto"/>
              <w:right w:val="single" w:sz="4" w:space="0" w:color="auto"/>
            </w:tcBorders>
          </w:tcPr>
          <w:p w14:paraId="2AA030BA" w14:textId="77777777" w:rsidR="008F3C1F" w:rsidRPr="008F3C1F" w:rsidRDefault="008F3C1F" w:rsidP="008F3C1F">
            <w:pPr>
              <w:tabs>
                <w:tab w:val="left" w:pos="720"/>
              </w:tabs>
              <w:autoSpaceDN w:val="0"/>
              <w:spacing w:after="120"/>
              <w:jc w:val="both"/>
              <w:rPr>
                <w:color w:val="000000"/>
                <w:sz w:val="14"/>
                <w:szCs w:val="14"/>
                <w:lang w:val="es-CL"/>
              </w:rPr>
            </w:pPr>
            <w:r>
              <w:rPr>
                <w:color w:val="000000"/>
                <w:sz w:val="14"/>
                <w:szCs w:val="14"/>
                <w:lang w:val="es-CL"/>
              </w:rPr>
              <w:t>Total</w:t>
            </w:r>
          </w:p>
        </w:tc>
        <w:tc>
          <w:tcPr>
            <w:tcW w:w="3119" w:type="dxa"/>
            <w:tcBorders>
              <w:top w:val="single" w:sz="4" w:space="0" w:color="auto"/>
              <w:left w:val="single" w:sz="4" w:space="0" w:color="auto"/>
              <w:bottom w:val="single" w:sz="4" w:space="0" w:color="auto"/>
              <w:right w:val="single" w:sz="4" w:space="0" w:color="auto"/>
            </w:tcBorders>
          </w:tcPr>
          <w:p w14:paraId="5E7A1E52" w14:textId="77777777" w:rsidR="008F3C1F" w:rsidRDefault="008F3C1F" w:rsidP="008F3C1F">
            <w:pPr>
              <w:tabs>
                <w:tab w:val="left" w:pos="720"/>
              </w:tabs>
              <w:autoSpaceDN w:val="0"/>
              <w:spacing w:after="120"/>
              <w:jc w:val="both"/>
              <w:rPr>
                <w:color w:val="000000"/>
                <w:sz w:val="14"/>
                <w:szCs w:val="14"/>
                <w:lang w:val="es-CL"/>
              </w:rPr>
            </w:pPr>
          </w:p>
        </w:tc>
        <w:tc>
          <w:tcPr>
            <w:tcW w:w="1701" w:type="dxa"/>
            <w:tcBorders>
              <w:top w:val="single" w:sz="4" w:space="0" w:color="auto"/>
              <w:left w:val="single" w:sz="4" w:space="0" w:color="auto"/>
              <w:bottom w:val="single" w:sz="4" w:space="0" w:color="auto"/>
              <w:right w:val="single" w:sz="4" w:space="0" w:color="auto"/>
            </w:tcBorders>
          </w:tcPr>
          <w:p w14:paraId="0DEA05F6" w14:textId="677478E0" w:rsidR="008F3C1F" w:rsidRPr="008F3C1F" w:rsidRDefault="005F227A" w:rsidP="00311332">
            <w:pPr>
              <w:tabs>
                <w:tab w:val="left" w:pos="720"/>
              </w:tabs>
              <w:autoSpaceDN w:val="0"/>
              <w:spacing w:after="120"/>
              <w:jc w:val="both"/>
              <w:rPr>
                <w:color w:val="000000"/>
                <w:sz w:val="14"/>
                <w:szCs w:val="14"/>
                <w:lang w:val="es-CL"/>
              </w:rPr>
            </w:pPr>
            <w:r>
              <w:rPr>
                <w:color w:val="000000"/>
                <w:sz w:val="14"/>
                <w:szCs w:val="14"/>
                <w:lang w:val="es-CL"/>
              </w:rPr>
              <w:t>95878</w:t>
            </w:r>
          </w:p>
        </w:tc>
      </w:tr>
    </w:tbl>
    <w:p w14:paraId="4456B4A4" w14:textId="77777777" w:rsidR="008127BE" w:rsidRDefault="008127BE" w:rsidP="00F23652">
      <w:pPr>
        <w:tabs>
          <w:tab w:val="left" w:pos="720"/>
        </w:tabs>
        <w:autoSpaceDN w:val="0"/>
        <w:spacing w:after="120"/>
        <w:jc w:val="both"/>
        <w:rPr>
          <w:color w:val="000000"/>
          <w:spacing w:val="-3"/>
          <w:szCs w:val="20"/>
          <w:lang w:val="es-CL" w:eastAsia="en-US"/>
        </w:rPr>
        <w:sectPr w:rsidR="008127BE" w:rsidSect="004C34A3">
          <w:headerReference w:type="default" r:id="rId29"/>
          <w:footerReference w:type="default" r:id="rId30"/>
          <w:headerReference w:type="first" r:id="rId31"/>
          <w:pgSz w:w="11906" w:h="16838"/>
          <w:pgMar w:top="1440" w:right="1440" w:bottom="1440" w:left="1440" w:header="708" w:footer="708" w:gutter="0"/>
          <w:pgNumType w:start="0"/>
          <w:cols w:space="708"/>
          <w:titlePg/>
          <w:docGrid w:linePitch="360"/>
        </w:sectPr>
      </w:pPr>
    </w:p>
    <w:p w14:paraId="4D5CD9CF" w14:textId="5A529B7E" w:rsidR="00F23652" w:rsidRDefault="001A3628" w:rsidP="00F23652">
      <w:pPr>
        <w:tabs>
          <w:tab w:val="left" w:pos="720"/>
        </w:tabs>
        <w:autoSpaceDN w:val="0"/>
        <w:spacing w:after="120"/>
        <w:jc w:val="both"/>
        <w:rPr>
          <w:b/>
          <w:spacing w:val="-3"/>
          <w:szCs w:val="20"/>
          <w:lang w:eastAsia="en-US"/>
        </w:rPr>
      </w:pPr>
      <w:r>
        <w:rPr>
          <w:b/>
          <w:spacing w:val="-3"/>
          <w:lang w:eastAsia="en-US"/>
        </w:rPr>
        <w:lastRenderedPageBreak/>
        <w:t>ANEXO 4.2</w:t>
      </w:r>
      <w:r w:rsidR="00F23652" w:rsidRPr="00783144">
        <w:rPr>
          <w:b/>
          <w:spacing w:val="-3"/>
          <w:lang w:eastAsia="en-US"/>
        </w:rPr>
        <w:t xml:space="preserve"> – </w:t>
      </w:r>
      <w:r w:rsidR="00AC63E1">
        <w:rPr>
          <w:b/>
          <w:spacing w:val="-3"/>
          <w:lang w:eastAsia="en-US"/>
        </w:rPr>
        <w:t xml:space="preserve">TABLA </w:t>
      </w:r>
      <w:r w:rsidR="00F23652" w:rsidRPr="00783144">
        <w:rPr>
          <w:b/>
          <w:spacing w:val="-3"/>
          <w:szCs w:val="20"/>
          <w:lang w:eastAsia="en-US"/>
        </w:rPr>
        <w:t xml:space="preserve">INDICADORES FINANCIEROS PARA VALORAR EL APORTE DE LOS PAÍSES AL PROGRAMA ARCAL </w:t>
      </w:r>
    </w:p>
    <w:p w14:paraId="7E1CB90E" w14:textId="77777777" w:rsidR="005E71EC" w:rsidRPr="00C13397" w:rsidRDefault="00C13397" w:rsidP="00F23652">
      <w:pPr>
        <w:rPr>
          <w:sz w:val="20"/>
          <w:szCs w:val="20"/>
        </w:rPr>
      </w:pPr>
      <w:r>
        <w:rPr>
          <w:sz w:val="20"/>
          <w:szCs w:val="20"/>
        </w:rPr>
        <w:tab/>
      </w:r>
    </w:p>
    <w:tbl>
      <w:tblPr>
        <w:tblStyle w:val="Tablaconcuadrcula"/>
        <w:tblW w:w="11482" w:type="dxa"/>
        <w:tblInd w:w="-1026" w:type="dxa"/>
        <w:tblLayout w:type="fixed"/>
        <w:tblLook w:val="04A0" w:firstRow="1" w:lastRow="0" w:firstColumn="1" w:lastColumn="0" w:noHBand="0" w:noVBand="1"/>
      </w:tblPr>
      <w:tblGrid>
        <w:gridCol w:w="2498"/>
        <w:gridCol w:w="506"/>
        <w:gridCol w:w="506"/>
        <w:gridCol w:w="506"/>
        <w:gridCol w:w="506"/>
        <w:gridCol w:w="506"/>
        <w:gridCol w:w="577"/>
        <w:gridCol w:w="506"/>
        <w:gridCol w:w="506"/>
        <w:gridCol w:w="506"/>
        <w:gridCol w:w="506"/>
        <w:gridCol w:w="506"/>
        <w:gridCol w:w="506"/>
        <w:gridCol w:w="506"/>
        <w:gridCol w:w="589"/>
        <w:gridCol w:w="470"/>
        <w:gridCol w:w="567"/>
        <w:gridCol w:w="167"/>
        <w:gridCol w:w="542"/>
      </w:tblGrid>
      <w:tr w:rsidR="00781623" w:rsidRPr="00F77F77" w14:paraId="1101CD46" w14:textId="77777777" w:rsidTr="00781623">
        <w:trPr>
          <w:trHeight w:val="726"/>
        </w:trPr>
        <w:tc>
          <w:tcPr>
            <w:tcW w:w="2498" w:type="dxa"/>
            <w:tcBorders>
              <w:bottom w:val="nil"/>
            </w:tcBorders>
          </w:tcPr>
          <w:p w14:paraId="2EF44CA4" w14:textId="77777777" w:rsidR="00781623" w:rsidRPr="00F77F77" w:rsidRDefault="00781623" w:rsidP="00F77F77">
            <w:pPr>
              <w:ind w:left="673"/>
              <w:rPr>
                <w:sz w:val="12"/>
                <w:szCs w:val="12"/>
                <w:lang w:val="es-CL"/>
              </w:rPr>
            </w:pPr>
            <w:r w:rsidRPr="00F77F77">
              <w:rPr>
                <w:sz w:val="12"/>
                <w:szCs w:val="12"/>
                <w:lang w:val="es-CL"/>
              </w:rPr>
              <w:t>ITEM</w:t>
            </w:r>
          </w:p>
        </w:tc>
        <w:tc>
          <w:tcPr>
            <w:tcW w:w="7708" w:type="dxa"/>
            <w:gridSpan w:val="15"/>
            <w:tcBorders>
              <w:right w:val="nil"/>
            </w:tcBorders>
          </w:tcPr>
          <w:p w14:paraId="6D2D0179" w14:textId="77777777" w:rsidR="00781623" w:rsidRPr="00F77F77" w:rsidRDefault="00781623" w:rsidP="00F23652">
            <w:pPr>
              <w:rPr>
                <w:sz w:val="12"/>
                <w:szCs w:val="12"/>
                <w:lang w:val="es-CL"/>
              </w:rPr>
            </w:pPr>
            <w:r w:rsidRPr="00F77F77">
              <w:rPr>
                <w:sz w:val="12"/>
                <w:szCs w:val="12"/>
                <w:lang w:val="es-CL"/>
              </w:rPr>
              <w:t>CANTIDAD en EUROS</w:t>
            </w:r>
          </w:p>
        </w:tc>
        <w:tc>
          <w:tcPr>
            <w:tcW w:w="734" w:type="dxa"/>
            <w:gridSpan w:val="2"/>
            <w:tcBorders>
              <w:top w:val="single" w:sz="4" w:space="0" w:color="auto"/>
              <w:left w:val="nil"/>
              <w:bottom w:val="nil"/>
              <w:right w:val="nil"/>
            </w:tcBorders>
          </w:tcPr>
          <w:p w14:paraId="729E6D40" w14:textId="77777777" w:rsidR="00781623" w:rsidRPr="00F77F77" w:rsidRDefault="00781623" w:rsidP="00781623">
            <w:pPr>
              <w:jc w:val="center"/>
              <w:rPr>
                <w:sz w:val="12"/>
                <w:szCs w:val="12"/>
                <w:lang w:val="es-CL"/>
              </w:rPr>
            </w:pPr>
          </w:p>
        </w:tc>
        <w:tc>
          <w:tcPr>
            <w:tcW w:w="542" w:type="dxa"/>
            <w:tcBorders>
              <w:left w:val="nil"/>
            </w:tcBorders>
          </w:tcPr>
          <w:p w14:paraId="42D2187A" w14:textId="77777777" w:rsidR="00781623" w:rsidRPr="00F77F77" w:rsidRDefault="00781623" w:rsidP="008127BE">
            <w:pPr>
              <w:jc w:val="right"/>
              <w:rPr>
                <w:sz w:val="12"/>
                <w:szCs w:val="12"/>
                <w:lang w:val="es-CL"/>
              </w:rPr>
            </w:pPr>
          </w:p>
        </w:tc>
      </w:tr>
      <w:tr w:rsidR="008127BE" w:rsidRPr="00F77F77" w14:paraId="04D46A1E" w14:textId="77777777" w:rsidTr="00781623">
        <w:trPr>
          <w:trHeight w:val="477"/>
        </w:trPr>
        <w:tc>
          <w:tcPr>
            <w:tcW w:w="2498" w:type="dxa"/>
            <w:tcBorders>
              <w:top w:val="nil"/>
              <w:left w:val="single" w:sz="4" w:space="0" w:color="auto"/>
              <w:bottom w:val="single" w:sz="4" w:space="0" w:color="auto"/>
              <w:right w:val="single" w:sz="4" w:space="0" w:color="auto"/>
            </w:tcBorders>
          </w:tcPr>
          <w:p w14:paraId="0D2CBED0" w14:textId="77777777" w:rsidR="008127BE" w:rsidRPr="00F77F77" w:rsidRDefault="008127BE" w:rsidP="00F23652">
            <w:pPr>
              <w:rPr>
                <w:sz w:val="12"/>
                <w:szCs w:val="12"/>
                <w:lang w:val="es-CL"/>
              </w:rPr>
            </w:pPr>
          </w:p>
        </w:tc>
        <w:tc>
          <w:tcPr>
            <w:tcW w:w="506" w:type="dxa"/>
            <w:tcBorders>
              <w:left w:val="single" w:sz="4" w:space="0" w:color="auto"/>
            </w:tcBorders>
          </w:tcPr>
          <w:p w14:paraId="08A0F6E0" w14:textId="77777777" w:rsidR="008127BE" w:rsidRPr="00FE3965" w:rsidRDefault="008127BE" w:rsidP="00F23652">
            <w:pPr>
              <w:rPr>
                <w:b/>
                <w:sz w:val="12"/>
                <w:szCs w:val="12"/>
                <w:lang w:val="es-CL"/>
              </w:rPr>
            </w:pPr>
            <w:r w:rsidRPr="00FE3965">
              <w:rPr>
                <w:b/>
                <w:sz w:val="12"/>
                <w:szCs w:val="12"/>
                <w:lang w:val="es-CL"/>
              </w:rPr>
              <w:t>RLA</w:t>
            </w:r>
          </w:p>
          <w:p w14:paraId="222BA387" w14:textId="77777777" w:rsidR="008127BE" w:rsidRPr="00FE3965" w:rsidRDefault="008C4684" w:rsidP="00F23652">
            <w:pPr>
              <w:rPr>
                <w:b/>
                <w:sz w:val="12"/>
                <w:szCs w:val="12"/>
                <w:lang w:val="es-CL"/>
              </w:rPr>
            </w:pPr>
            <w:r>
              <w:rPr>
                <w:b/>
                <w:sz w:val="12"/>
                <w:szCs w:val="12"/>
                <w:lang w:val="es-CL"/>
              </w:rPr>
              <w:t>00</w:t>
            </w:r>
            <w:r w:rsidR="008127BE" w:rsidRPr="00FE3965">
              <w:rPr>
                <w:b/>
                <w:sz w:val="12"/>
                <w:szCs w:val="12"/>
                <w:lang w:val="es-CL"/>
              </w:rPr>
              <w:t>68</w:t>
            </w:r>
          </w:p>
        </w:tc>
        <w:tc>
          <w:tcPr>
            <w:tcW w:w="506" w:type="dxa"/>
          </w:tcPr>
          <w:p w14:paraId="7F2D35B3" w14:textId="77777777" w:rsidR="008127BE" w:rsidRPr="00FE3965" w:rsidRDefault="008127BE" w:rsidP="00F23652">
            <w:pPr>
              <w:rPr>
                <w:b/>
                <w:sz w:val="12"/>
                <w:szCs w:val="12"/>
                <w:lang w:val="es-CL"/>
              </w:rPr>
            </w:pPr>
            <w:r w:rsidRPr="00FE3965">
              <w:rPr>
                <w:b/>
                <w:sz w:val="12"/>
                <w:szCs w:val="12"/>
                <w:lang w:val="es-CL"/>
              </w:rPr>
              <w:t>RLA</w:t>
            </w:r>
          </w:p>
          <w:p w14:paraId="0472150F" w14:textId="77777777" w:rsidR="008127BE" w:rsidRPr="00FE3965" w:rsidRDefault="008C4684" w:rsidP="00F23652">
            <w:pPr>
              <w:rPr>
                <w:b/>
                <w:sz w:val="12"/>
                <w:szCs w:val="12"/>
                <w:lang w:val="es-CL"/>
              </w:rPr>
            </w:pPr>
            <w:r>
              <w:rPr>
                <w:b/>
                <w:sz w:val="12"/>
                <w:szCs w:val="12"/>
                <w:lang w:val="es-CL"/>
              </w:rPr>
              <w:t>00</w:t>
            </w:r>
            <w:r w:rsidR="008127BE" w:rsidRPr="00FE3965">
              <w:rPr>
                <w:b/>
                <w:sz w:val="12"/>
                <w:szCs w:val="12"/>
                <w:lang w:val="es-CL"/>
              </w:rPr>
              <w:t>69</w:t>
            </w:r>
          </w:p>
        </w:tc>
        <w:tc>
          <w:tcPr>
            <w:tcW w:w="506" w:type="dxa"/>
          </w:tcPr>
          <w:p w14:paraId="279E8BD6" w14:textId="77777777" w:rsidR="008127BE" w:rsidRPr="00FE3965" w:rsidRDefault="008127BE" w:rsidP="00F23652">
            <w:pPr>
              <w:rPr>
                <w:b/>
                <w:sz w:val="12"/>
                <w:szCs w:val="12"/>
                <w:lang w:val="es-CL"/>
              </w:rPr>
            </w:pPr>
            <w:r w:rsidRPr="00FE3965">
              <w:rPr>
                <w:b/>
                <w:sz w:val="12"/>
                <w:szCs w:val="12"/>
                <w:lang w:val="es-CL"/>
              </w:rPr>
              <w:t>RLA</w:t>
            </w:r>
          </w:p>
          <w:p w14:paraId="08674ABE" w14:textId="77777777" w:rsidR="008127BE" w:rsidRPr="00FE3965" w:rsidRDefault="008127BE" w:rsidP="00F23652">
            <w:pPr>
              <w:rPr>
                <w:b/>
                <w:sz w:val="12"/>
                <w:szCs w:val="12"/>
                <w:lang w:val="es-CL"/>
              </w:rPr>
            </w:pPr>
            <w:r w:rsidRPr="00FE3965">
              <w:rPr>
                <w:b/>
                <w:sz w:val="12"/>
                <w:szCs w:val="12"/>
                <w:lang w:val="es-CL"/>
              </w:rPr>
              <w:t>1014</w:t>
            </w:r>
          </w:p>
        </w:tc>
        <w:tc>
          <w:tcPr>
            <w:tcW w:w="506" w:type="dxa"/>
          </w:tcPr>
          <w:p w14:paraId="7DAAFEC3" w14:textId="77777777" w:rsidR="008127BE" w:rsidRPr="00FE3965" w:rsidRDefault="008127BE" w:rsidP="00F23652">
            <w:pPr>
              <w:rPr>
                <w:b/>
                <w:sz w:val="12"/>
                <w:szCs w:val="12"/>
                <w:lang w:val="es-CL"/>
              </w:rPr>
            </w:pPr>
            <w:r w:rsidRPr="00FE3965">
              <w:rPr>
                <w:b/>
                <w:sz w:val="12"/>
                <w:szCs w:val="12"/>
                <w:lang w:val="es-CL"/>
              </w:rPr>
              <w:t>RLA</w:t>
            </w:r>
          </w:p>
          <w:p w14:paraId="23FC7155" w14:textId="77777777" w:rsidR="008127BE" w:rsidRPr="00FE3965" w:rsidRDefault="008127BE" w:rsidP="00F23652">
            <w:pPr>
              <w:rPr>
                <w:b/>
                <w:sz w:val="12"/>
                <w:szCs w:val="12"/>
                <w:lang w:val="es-CL"/>
              </w:rPr>
            </w:pPr>
            <w:r w:rsidRPr="00FE3965">
              <w:rPr>
                <w:b/>
                <w:sz w:val="12"/>
                <w:szCs w:val="12"/>
                <w:lang w:val="es-CL"/>
              </w:rPr>
              <w:t>1019</w:t>
            </w:r>
          </w:p>
        </w:tc>
        <w:tc>
          <w:tcPr>
            <w:tcW w:w="506" w:type="dxa"/>
          </w:tcPr>
          <w:p w14:paraId="26949256" w14:textId="77777777" w:rsidR="008127BE" w:rsidRPr="00FE3965" w:rsidRDefault="008127BE" w:rsidP="00F23652">
            <w:pPr>
              <w:rPr>
                <w:b/>
                <w:sz w:val="12"/>
                <w:szCs w:val="12"/>
                <w:lang w:val="es-CL"/>
              </w:rPr>
            </w:pPr>
            <w:r w:rsidRPr="00FE3965">
              <w:rPr>
                <w:b/>
                <w:sz w:val="12"/>
                <w:szCs w:val="12"/>
                <w:lang w:val="es-CL"/>
              </w:rPr>
              <w:t>RLA</w:t>
            </w:r>
          </w:p>
          <w:p w14:paraId="2CBEB985" w14:textId="77777777" w:rsidR="008127BE" w:rsidRPr="00FE3965" w:rsidRDefault="008127BE" w:rsidP="00F23652">
            <w:pPr>
              <w:rPr>
                <w:b/>
                <w:sz w:val="12"/>
                <w:szCs w:val="12"/>
                <w:lang w:val="es-CL"/>
              </w:rPr>
            </w:pPr>
            <w:r w:rsidRPr="00FE3965">
              <w:rPr>
                <w:b/>
                <w:sz w:val="12"/>
                <w:szCs w:val="12"/>
                <w:lang w:val="es-CL"/>
              </w:rPr>
              <w:t>5076</w:t>
            </w:r>
          </w:p>
        </w:tc>
        <w:tc>
          <w:tcPr>
            <w:tcW w:w="577" w:type="dxa"/>
          </w:tcPr>
          <w:p w14:paraId="2BDFF9B6" w14:textId="77777777" w:rsidR="008127BE" w:rsidRPr="00FE3965" w:rsidRDefault="008127BE" w:rsidP="00F23652">
            <w:pPr>
              <w:rPr>
                <w:b/>
                <w:sz w:val="12"/>
                <w:szCs w:val="12"/>
                <w:lang w:val="es-CL"/>
              </w:rPr>
            </w:pPr>
            <w:r w:rsidRPr="00FE3965">
              <w:rPr>
                <w:b/>
                <w:sz w:val="12"/>
                <w:szCs w:val="12"/>
                <w:lang w:val="es-CL"/>
              </w:rPr>
              <w:t>RLA5</w:t>
            </w:r>
          </w:p>
          <w:p w14:paraId="4A7B7F27" w14:textId="77777777" w:rsidR="008127BE" w:rsidRPr="00FE3965" w:rsidRDefault="008127BE" w:rsidP="00F23652">
            <w:pPr>
              <w:rPr>
                <w:b/>
                <w:sz w:val="12"/>
                <w:szCs w:val="12"/>
                <w:lang w:val="es-CL"/>
              </w:rPr>
            </w:pPr>
            <w:r w:rsidRPr="00FE3965">
              <w:rPr>
                <w:b/>
                <w:sz w:val="12"/>
                <w:szCs w:val="12"/>
                <w:lang w:val="es-CL"/>
              </w:rPr>
              <w:t>5077</w:t>
            </w:r>
          </w:p>
        </w:tc>
        <w:tc>
          <w:tcPr>
            <w:tcW w:w="506" w:type="dxa"/>
          </w:tcPr>
          <w:p w14:paraId="7EC9D24E" w14:textId="77777777" w:rsidR="008127BE" w:rsidRPr="00FE3965" w:rsidRDefault="008127BE" w:rsidP="00F23652">
            <w:pPr>
              <w:rPr>
                <w:b/>
                <w:sz w:val="12"/>
                <w:szCs w:val="12"/>
                <w:lang w:val="es-CL"/>
              </w:rPr>
            </w:pPr>
            <w:r w:rsidRPr="00FE3965">
              <w:rPr>
                <w:b/>
                <w:sz w:val="12"/>
                <w:szCs w:val="12"/>
                <w:lang w:val="es-CL"/>
              </w:rPr>
              <w:t>RLA</w:t>
            </w:r>
          </w:p>
          <w:p w14:paraId="1F96040E" w14:textId="77777777" w:rsidR="008127BE" w:rsidRPr="00FE3965" w:rsidRDefault="008127BE" w:rsidP="00F23652">
            <w:pPr>
              <w:rPr>
                <w:b/>
                <w:sz w:val="12"/>
                <w:szCs w:val="12"/>
                <w:lang w:val="es-CL"/>
              </w:rPr>
            </w:pPr>
            <w:r w:rsidRPr="00FE3965">
              <w:rPr>
                <w:b/>
                <w:sz w:val="12"/>
                <w:szCs w:val="12"/>
                <w:lang w:val="es-CL"/>
              </w:rPr>
              <w:t>5078</w:t>
            </w:r>
          </w:p>
        </w:tc>
        <w:tc>
          <w:tcPr>
            <w:tcW w:w="506" w:type="dxa"/>
          </w:tcPr>
          <w:p w14:paraId="59266187" w14:textId="77777777" w:rsidR="008127BE" w:rsidRPr="00FE3965" w:rsidRDefault="008127BE" w:rsidP="00F23652">
            <w:pPr>
              <w:rPr>
                <w:b/>
                <w:sz w:val="12"/>
                <w:szCs w:val="12"/>
                <w:lang w:val="es-CL"/>
              </w:rPr>
            </w:pPr>
            <w:r w:rsidRPr="00FE3965">
              <w:rPr>
                <w:b/>
                <w:sz w:val="12"/>
                <w:szCs w:val="12"/>
                <w:lang w:val="es-CL"/>
              </w:rPr>
              <w:t>RLA</w:t>
            </w:r>
          </w:p>
          <w:p w14:paraId="30786D15" w14:textId="77777777" w:rsidR="008127BE" w:rsidRPr="00FE3965" w:rsidRDefault="008127BE" w:rsidP="00F23652">
            <w:pPr>
              <w:rPr>
                <w:b/>
                <w:sz w:val="12"/>
                <w:szCs w:val="12"/>
                <w:lang w:val="es-CL"/>
              </w:rPr>
            </w:pPr>
            <w:r w:rsidRPr="00FE3965">
              <w:rPr>
                <w:b/>
                <w:sz w:val="12"/>
                <w:szCs w:val="12"/>
                <w:lang w:val="es-CL"/>
              </w:rPr>
              <w:t>5080</w:t>
            </w:r>
          </w:p>
        </w:tc>
        <w:tc>
          <w:tcPr>
            <w:tcW w:w="506" w:type="dxa"/>
          </w:tcPr>
          <w:p w14:paraId="16FD8DD5" w14:textId="77777777" w:rsidR="008127BE" w:rsidRPr="00FE3965" w:rsidRDefault="008127BE" w:rsidP="00F23652">
            <w:pPr>
              <w:rPr>
                <w:b/>
                <w:sz w:val="12"/>
                <w:szCs w:val="12"/>
                <w:lang w:val="es-CL"/>
              </w:rPr>
            </w:pPr>
            <w:r w:rsidRPr="00FE3965">
              <w:rPr>
                <w:b/>
                <w:sz w:val="12"/>
                <w:szCs w:val="12"/>
                <w:lang w:val="es-CL"/>
              </w:rPr>
              <w:t>RLA</w:t>
            </w:r>
          </w:p>
          <w:p w14:paraId="1836D7A2" w14:textId="77777777" w:rsidR="008127BE" w:rsidRPr="00FE3965" w:rsidRDefault="008127BE" w:rsidP="00F23652">
            <w:pPr>
              <w:rPr>
                <w:b/>
                <w:sz w:val="12"/>
                <w:szCs w:val="12"/>
                <w:lang w:val="es-CL"/>
              </w:rPr>
            </w:pPr>
            <w:r w:rsidRPr="00FE3965">
              <w:rPr>
                <w:b/>
                <w:sz w:val="12"/>
                <w:szCs w:val="12"/>
                <w:lang w:val="es-CL"/>
              </w:rPr>
              <w:t>5081</w:t>
            </w:r>
          </w:p>
        </w:tc>
        <w:tc>
          <w:tcPr>
            <w:tcW w:w="506" w:type="dxa"/>
          </w:tcPr>
          <w:p w14:paraId="0AFB1E9F" w14:textId="77777777" w:rsidR="008127BE" w:rsidRPr="00FE3965" w:rsidRDefault="008127BE" w:rsidP="00F23652">
            <w:pPr>
              <w:rPr>
                <w:b/>
                <w:sz w:val="12"/>
                <w:szCs w:val="12"/>
                <w:lang w:val="es-CL"/>
              </w:rPr>
            </w:pPr>
            <w:r w:rsidRPr="00FE3965">
              <w:rPr>
                <w:b/>
                <w:sz w:val="12"/>
                <w:szCs w:val="12"/>
                <w:lang w:val="es-CL"/>
              </w:rPr>
              <w:t>RLA</w:t>
            </w:r>
          </w:p>
          <w:p w14:paraId="5ED27926" w14:textId="77777777" w:rsidR="008127BE" w:rsidRPr="00FE3965" w:rsidRDefault="008127BE" w:rsidP="00F23652">
            <w:pPr>
              <w:rPr>
                <w:b/>
                <w:sz w:val="12"/>
                <w:szCs w:val="12"/>
                <w:lang w:val="es-CL"/>
              </w:rPr>
            </w:pPr>
            <w:r w:rsidRPr="00FE3965">
              <w:rPr>
                <w:b/>
                <w:sz w:val="12"/>
                <w:szCs w:val="12"/>
                <w:lang w:val="es-CL"/>
              </w:rPr>
              <w:t>6077</w:t>
            </w:r>
          </w:p>
        </w:tc>
        <w:tc>
          <w:tcPr>
            <w:tcW w:w="506" w:type="dxa"/>
          </w:tcPr>
          <w:p w14:paraId="4B7E9A45" w14:textId="77777777" w:rsidR="008127BE" w:rsidRPr="00FE3965" w:rsidRDefault="008127BE" w:rsidP="00F23652">
            <w:pPr>
              <w:rPr>
                <w:b/>
                <w:sz w:val="12"/>
                <w:szCs w:val="12"/>
                <w:lang w:val="es-CL"/>
              </w:rPr>
            </w:pPr>
            <w:r w:rsidRPr="00FE3965">
              <w:rPr>
                <w:b/>
                <w:sz w:val="12"/>
                <w:szCs w:val="12"/>
                <w:lang w:val="es-CL"/>
              </w:rPr>
              <w:t>RLA</w:t>
            </w:r>
          </w:p>
          <w:p w14:paraId="52F11F62" w14:textId="77777777" w:rsidR="008127BE" w:rsidRPr="00FE3965" w:rsidRDefault="008127BE" w:rsidP="00F23652">
            <w:pPr>
              <w:rPr>
                <w:b/>
                <w:sz w:val="12"/>
                <w:szCs w:val="12"/>
                <w:lang w:val="es-CL"/>
              </w:rPr>
            </w:pPr>
            <w:r w:rsidRPr="00FE3965">
              <w:rPr>
                <w:b/>
                <w:sz w:val="12"/>
                <w:szCs w:val="12"/>
                <w:lang w:val="es-CL"/>
              </w:rPr>
              <w:t>6079</w:t>
            </w:r>
          </w:p>
        </w:tc>
        <w:tc>
          <w:tcPr>
            <w:tcW w:w="506" w:type="dxa"/>
          </w:tcPr>
          <w:p w14:paraId="074DD609" w14:textId="77777777" w:rsidR="008127BE" w:rsidRPr="00FE3965" w:rsidRDefault="008127BE" w:rsidP="00F23652">
            <w:pPr>
              <w:rPr>
                <w:b/>
                <w:sz w:val="12"/>
                <w:szCs w:val="12"/>
                <w:lang w:val="es-CL"/>
              </w:rPr>
            </w:pPr>
            <w:r w:rsidRPr="00FE3965">
              <w:rPr>
                <w:b/>
                <w:sz w:val="12"/>
                <w:szCs w:val="12"/>
                <w:lang w:val="es-CL"/>
              </w:rPr>
              <w:t>RLA</w:t>
            </w:r>
          </w:p>
          <w:p w14:paraId="5018CC2B" w14:textId="77777777" w:rsidR="008127BE" w:rsidRPr="00FE3965" w:rsidRDefault="008127BE" w:rsidP="00F23652">
            <w:pPr>
              <w:rPr>
                <w:b/>
                <w:sz w:val="12"/>
                <w:szCs w:val="12"/>
                <w:lang w:val="es-CL"/>
              </w:rPr>
            </w:pPr>
            <w:r w:rsidRPr="00FE3965">
              <w:rPr>
                <w:b/>
                <w:sz w:val="12"/>
                <w:szCs w:val="12"/>
                <w:lang w:val="es-CL"/>
              </w:rPr>
              <w:t>6082</w:t>
            </w:r>
          </w:p>
        </w:tc>
        <w:tc>
          <w:tcPr>
            <w:tcW w:w="506" w:type="dxa"/>
          </w:tcPr>
          <w:p w14:paraId="625D7099" w14:textId="77777777" w:rsidR="008127BE" w:rsidRPr="00FE3965" w:rsidRDefault="008127BE" w:rsidP="00F23652">
            <w:pPr>
              <w:rPr>
                <w:b/>
                <w:sz w:val="12"/>
                <w:szCs w:val="12"/>
                <w:lang w:val="es-CL"/>
              </w:rPr>
            </w:pPr>
            <w:r w:rsidRPr="00FE3965">
              <w:rPr>
                <w:b/>
                <w:sz w:val="12"/>
                <w:szCs w:val="12"/>
                <w:lang w:val="es-CL"/>
              </w:rPr>
              <w:t>RLA</w:t>
            </w:r>
          </w:p>
          <w:p w14:paraId="35B59BC3" w14:textId="77777777" w:rsidR="008127BE" w:rsidRPr="00FE3965" w:rsidRDefault="008127BE" w:rsidP="00F23652">
            <w:pPr>
              <w:rPr>
                <w:b/>
                <w:sz w:val="12"/>
                <w:szCs w:val="12"/>
                <w:lang w:val="es-CL"/>
              </w:rPr>
            </w:pPr>
            <w:r w:rsidRPr="00FE3965">
              <w:rPr>
                <w:b/>
                <w:sz w:val="12"/>
                <w:szCs w:val="12"/>
                <w:lang w:val="es-CL"/>
              </w:rPr>
              <w:t>6083</w:t>
            </w:r>
          </w:p>
        </w:tc>
        <w:tc>
          <w:tcPr>
            <w:tcW w:w="589" w:type="dxa"/>
          </w:tcPr>
          <w:p w14:paraId="13255D30" w14:textId="77777777" w:rsidR="008127BE" w:rsidRPr="00FE3965" w:rsidRDefault="008127BE" w:rsidP="00F23652">
            <w:pPr>
              <w:rPr>
                <w:b/>
                <w:sz w:val="12"/>
                <w:szCs w:val="12"/>
                <w:lang w:val="es-CL"/>
              </w:rPr>
            </w:pPr>
            <w:r w:rsidRPr="00FE3965">
              <w:rPr>
                <w:b/>
                <w:sz w:val="12"/>
                <w:szCs w:val="12"/>
                <w:lang w:val="es-CL"/>
              </w:rPr>
              <w:t>RLA</w:t>
            </w:r>
          </w:p>
          <w:p w14:paraId="1B74A9A5" w14:textId="77777777" w:rsidR="008127BE" w:rsidRPr="00FE3965" w:rsidRDefault="008127BE" w:rsidP="00F23652">
            <w:pPr>
              <w:rPr>
                <w:b/>
                <w:sz w:val="12"/>
                <w:szCs w:val="12"/>
                <w:lang w:val="es-CL"/>
              </w:rPr>
            </w:pPr>
            <w:r w:rsidRPr="00FE3965">
              <w:rPr>
                <w:b/>
                <w:sz w:val="12"/>
                <w:szCs w:val="12"/>
                <w:lang w:val="es-CL"/>
              </w:rPr>
              <w:t>6084</w:t>
            </w:r>
          </w:p>
        </w:tc>
        <w:tc>
          <w:tcPr>
            <w:tcW w:w="470" w:type="dxa"/>
          </w:tcPr>
          <w:p w14:paraId="659CE30D" w14:textId="77777777" w:rsidR="008127BE" w:rsidRPr="00FE3965" w:rsidRDefault="008127BE" w:rsidP="00F23652">
            <w:pPr>
              <w:rPr>
                <w:b/>
                <w:sz w:val="12"/>
                <w:szCs w:val="12"/>
                <w:lang w:val="es-CL"/>
              </w:rPr>
            </w:pPr>
            <w:r w:rsidRPr="00FE3965">
              <w:rPr>
                <w:b/>
                <w:sz w:val="12"/>
                <w:szCs w:val="12"/>
                <w:lang w:val="es-CL"/>
              </w:rPr>
              <w:t>RLA</w:t>
            </w:r>
          </w:p>
          <w:p w14:paraId="4EBF47D5" w14:textId="77777777" w:rsidR="008127BE" w:rsidRPr="00FE3965" w:rsidRDefault="008127BE" w:rsidP="00F23652">
            <w:pPr>
              <w:rPr>
                <w:b/>
                <w:sz w:val="12"/>
                <w:szCs w:val="12"/>
                <w:lang w:val="es-CL"/>
              </w:rPr>
            </w:pPr>
            <w:r w:rsidRPr="00FE3965">
              <w:rPr>
                <w:b/>
                <w:sz w:val="12"/>
                <w:szCs w:val="12"/>
                <w:lang w:val="es-CL"/>
              </w:rPr>
              <w:t>7023</w:t>
            </w:r>
          </w:p>
        </w:tc>
        <w:tc>
          <w:tcPr>
            <w:tcW w:w="567" w:type="dxa"/>
          </w:tcPr>
          <w:p w14:paraId="1B33959E" w14:textId="77777777" w:rsidR="008127BE" w:rsidRPr="00F77F77" w:rsidRDefault="008127BE" w:rsidP="00F23652">
            <w:pPr>
              <w:rPr>
                <w:sz w:val="12"/>
                <w:szCs w:val="12"/>
                <w:lang w:val="es-CL"/>
              </w:rPr>
            </w:pPr>
            <w:r w:rsidRPr="00F77F77">
              <w:rPr>
                <w:sz w:val="12"/>
                <w:szCs w:val="12"/>
                <w:lang w:val="es-CL"/>
              </w:rPr>
              <w:t>Win</w:t>
            </w:r>
          </w:p>
          <w:p w14:paraId="24FF7CB5" w14:textId="77777777" w:rsidR="008127BE" w:rsidRPr="00F77F77" w:rsidRDefault="008127BE" w:rsidP="00F23652">
            <w:pPr>
              <w:rPr>
                <w:sz w:val="12"/>
                <w:szCs w:val="12"/>
                <w:lang w:val="es-CL"/>
              </w:rPr>
            </w:pPr>
            <w:r w:rsidRPr="00F77F77">
              <w:rPr>
                <w:sz w:val="12"/>
                <w:szCs w:val="12"/>
                <w:lang w:val="es-CL"/>
              </w:rPr>
              <w:t>Arcal</w:t>
            </w:r>
          </w:p>
        </w:tc>
        <w:tc>
          <w:tcPr>
            <w:tcW w:w="709" w:type="dxa"/>
            <w:gridSpan w:val="2"/>
          </w:tcPr>
          <w:p w14:paraId="785FE8F8" w14:textId="77777777" w:rsidR="008127BE" w:rsidRDefault="00781623" w:rsidP="00F23652">
            <w:pPr>
              <w:rPr>
                <w:sz w:val="12"/>
                <w:szCs w:val="12"/>
                <w:lang w:val="es-CL"/>
              </w:rPr>
            </w:pPr>
            <w:r>
              <w:rPr>
                <w:sz w:val="12"/>
                <w:szCs w:val="12"/>
                <w:lang w:val="es-CL"/>
              </w:rPr>
              <w:t>Cantidad</w:t>
            </w:r>
          </w:p>
          <w:p w14:paraId="12795B4C" w14:textId="77777777" w:rsidR="00781623" w:rsidRDefault="00781623" w:rsidP="00F23652">
            <w:pPr>
              <w:rPr>
                <w:sz w:val="12"/>
                <w:szCs w:val="12"/>
                <w:lang w:val="es-CL"/>
              </w:rPr>
            </w:pPr>
            <w:r>
              <w:rPr>
                <w:sz w:val="12"/>
                <w:szCs w:val="12"/>
                <w:lang w:val="es-CL"/>
              </w:rPr>
              <w:t>Item</w:t>
            </w:r>
          </w:p>
          <w:p w14:paraId="54B026FC" w14:textId="77777777" w:rsidR="00781623" w:rsidRPr="00F77F77" w:rsidRDefault="00781623" w:rsidP="00F23652">
            <w:pPr>
              <w:rPr>
                <w:sz w:val="12"/>
                <w:szCs w:val="12"/>
                <w:lang w:val="es-CL"/>
              </w:rPr>
            </w:pPr>
            <w:r>
              <w:rPr>
                <w:sz w:val="12"/>
                <w:szCs w:val="12"/>
                <w:lang w:val="es-CL"/>
              </w:rPr>
              <w:t>EUROS</w:t>
            </w:r>
          </w:p>
        </w:tc>
      </w:tr>
      <w:tr w:rsidR="008127BE" w:rsidRPr="00F77F77" w14:paraId="73E262BD" w14:textId="77777777" w:rsidTr="00781623">
        <w:trPr>
          <w:trHeight w:val="80"/>
        </w:trPr>
        <w:tc>
          <w:tcPr>
            <w:tcW w:w="2498" w:type="dxa"/>
            <w:tcBorders>
              <w:top w:val="single" w:sz="4" w:space="0" w:color="auto"/>
            </w:tcBorders>
          </w:tcPr>
          <w:p w14:paraId="63F7A8D5" w14:textId="77777777" w:rsidR="008127BE" w:rsidRPr="00F77F77" w:rsidRDefault="008127BE" w:rsidP="00371888">
            <w:pPr>
              <w:autoSpaceDN w:val="0"/>
              <w:rPr>
                <w:sz w:val="12"/>
                <w:szCs w:val="12"/>
              </w:rPr>
            </w:pPr>
            <w:r w:rsidRPr="00F77F77">
              <w:rPr>
                <w:sz w:val="12"/>
                <w:szCs w:val="12"/>
              </w:rPr>
              <w:t xml:space="preserve">1.Expertos/Conferencistas enviados al exterior por el Organismo (OIEA) </w:t>
            </w:r>
          </w:p>
        </w:tc>
        <w:tc>
          <w:tcPr>
            <w:tcW w:w="506" w:type="dxa"/>
          </w:tcPr>
          <w:p w14:paraId="2F14EC77" w14:textId="77777777" w:rsidR="008127BE" w:rsidRPr="00B50B77" w:rsidRDefault="008127BE" w:rsidP="00F23652">
            <w:pPr>
              <w:rPr>
                <w:b/>
                <w:sz w:val="12"/>
                <w:szCs w:val="12"/>
                <w:lang w:val="es-CL"/>
              </w:rPr>
            </w:pPr>
          </w:p>
        </w:tc>
        <w:tc>
          <w:tcPr>
            <w:tcW w:w="506" w:type="dxa"/>
          </w:tcPr>
          <w:p w14:paraId="50C05916"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7E26823F"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265FA240"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3DE0325D" w14:textId="77777777" w:rsidR="008127BE" w:rsidRPr="00B50B77" w:rsidRDefault="008127BE" w:rsidP="00F23652">
            <w:pPr>
              <w:rPr>
                <w:b/>
                <w:sz w:val="12"/>
                <w:szCs w:val="12"/>
                <w:lang w:val="es-CL"/>
              </w:rPr>
            </w:pPr>
            <w:r w:rsidRPr="00B50B77">
              <w:rPr>
                <w:b/>
                <w:sz w:val="12"/>
                <w:szCs w:val="12"/>
                <w:lang w:val="es-CL"/>
              </w:rPr>
              <w:t>0</w:t>
            </w:r>
          </w:p>
        </w:tc>
        <w:tc>
          <w:tcPr>
            <w:tcW w:w="577" w:type="dxa"/>
          </w:tcPr>
          <w:p w14:paraId="5CF8EDB4"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54C3FD03"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7DCE4822"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6DB23DB4"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69F61E3F"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21F33A78" w14:textId="77777777" w:rsidR="008127BE" w:rsidRPr="00B50B77" w:rsidRDefault="008127BE" w:rsidP="00F23652">
            <w:pPr>
              <w:rPr>
                <w:b/>
                <w:sz w:val="12"/>
                <w:szCs w:val="12"/>
                <w:lang w:val="es-CL"/>
              </w:rPr>
            </w:pPr>
          </w:p>
        </w:tc>
        <w:tc>
          <w:tcPr>
            <w:tcW w:w="506" w:type="dxa"/>
          </w:tcPr>
          <w:p w14:paraId="0B16D06F" w14:textId="77777777" w:rsidR="008127BE" w:rsidRPr="00B50B77" w:rsidRDefault="008127BE" w:rsidP="00F23652">
            <w:pPr>
              <w:rPr>
                <w:b/>
                <w:sz w:val="12"/>
                <w:szCs w:val="12"/>
                <w:lang w:val="es-CL"/>
              </w:rPr>
            </w:pPr>
          </w:p>
        </w:tc>
        <w:tc>
          <w:tcPr>
            <w:tcW w:w="506" w:type="dxa"/>
          </w:tcPr>
          <w:p w14:paraId="0546E6B4" w14:textId="77777777" w:rsidR="008127BE" w:rsidRPr="00B50B77" w:rsidRDefault="008127BE" w:rsidP="00F23652">
            <w:pPr>
              <w:rPr>
                <w:b/>
                <w:sz w:val="12"/>
                <w:szCs w:val="12"/>
                <w:lang w:val="es-CL"/>
              </w:rPr>
            </w:pPr>
          </w:p>
        </w:tc>
        <w:tc>
          <w:tcPr>
            <w:tcW w:w="589" w:type="dxa"/>
          </w:tcPr>
          <w:p w14:paraId="0C0D3999" w14:textId="77777777" w:rsidR="008127BE" w:rsidRPr="00B50B77" w:rsidRDefault="008127BE" w:rsidP="00F23652">
            <w:pPr>
              <w:rPr>
                <w:b/>
                <w:sz w:val="12"/>
                <w:szCs w:val="12"/>
                <w:lang w:val="es-CL"/>
              </w:rPr>
            </w:pPr>
            <w:r w:rsidRPr="00B50B77">
              <w:rPr>
                <w:b/>
                <w:sz w:val="12"/>
                <w:szCs w:val="12"/>
                <w:lang w:val="es-CL"/>
              </w:rPr>
              <w:t>0</w:t>
            </w:r>
          </w:p>
        </w:tc>
        <w:tc>
          <w:tcPr>
            <w:tcW w:w="470" w:type="dxa"/>
          </w:tcPr>
          <w:p w14:paraId="72674A84" w14:textId="77777777" w:rsidR="008127BE" w:rsidRPr="00B50B77" w:rsidRDefault="00DC62A1" w:rsidP="00F23652">
            <w:pPr>
              <w:rPr>
                <w:b/>
                <w:sz w:val="12"/>
                <w:szCs w:val="12"/>
                <w:lang w:val="es-CL"/>
              </w:rPr>
            </w:pPr>
            <w:r w:rsidRPr="00B50B77">
              <w:rPr>
                <w:b/>
                <w:sz w:val="12"/>
                <w:szCs w:val="12"/>
                <w:lang w:val="es-CL"/>
              </w:rPr>
              <w:t>0</w:t>
            </w:r>
          </w:p>
        </w:tc>
        <w:tc>
          <w:tcPr>
            <w:tcW w:w="567" w:type="dxa"/>
          </w:tcPr>
          <w:p w14:paraId="7FA2A309" w14:textId="77777777" w:rsidR="008127BE" w:rsidRPr="00B50B77" w:rsidRDefault="00AA3466" w:rsidP="00F23652">
            <w:pPr>
              <w:rPr>
                <w:b/>
                <w:sz w:val="12"/>
                <w:szCs w:val="12"/>
                <w:lang w:val="es-CL"/>
              </w:rPr>
            </w:pPr>
            <w:r w:rsidRPr="00B50B77">
              <w:rPr>
                <w:b/>
                <w:sz w:val="12"/>
                <w:szCs w:val="12"/>
                <w:lang w:val="es-CL"/>
              </w:rPr>
              <w:t>0</w:t>
            </w:r>
          </w:p>
        </w:tc>
        <w:tc>
          <w:tcPr>
            <w:tcW w:w="709" w:type="dxa"/>
            <w:gridSpan w:val="2"/>
          </w:tcPr>
          <w:p w14:paraId="1D557E7E" w14:textId="77777777" w:rsidR="008127BE" w:rsidRPr="00C6333C" w:rsidRDefault="00C6333C" w:rsidP="00F23652">
            <w:pPr>
              <w:rPr>
                <w:b/>
                <w:sz w:val="12"/>
                <w:szCs w:val="12"/>
                <w:lang w:val="es-CL"/>
              </w:rPr>
            </w:pPr>
            <w:r w:rsidRPr="00C6333C">
              <w:rPr>
                <w:b/>
                <w:sz w:val="12"/>
                <w:szCs w:val="12"/>
                <w:lang w:val="es-CL"/>
              </w:rPr>
              <w:t>0</w:t>
            </w:r>
          </w:p>
        </w:tc>
      </w:tr>
      <w:tr w:rsidR="008127BE" w:rsidRPr="00F77F77" w14:paraId="0044D73F" w14:textId="77777777" w:rsidTr="00781623">
        <w:trPr>
          <w:trHeight w:val="309"/>
        </w:trPr>
        <w:tc>
          <w:tcPr>
            <w:tcW w:w="2498" w:type="dxa"/>
          </w:tcPr>
          <w:p w14:paraId="4EF2EAFD" w14:textId="77777777" w:rsidR="008127BE" w:rsidRPr="00F77F77" w:rsidRDefault="008127BE" w:rsidP="00371888">
            <w:pPr>
              <w:tabs>
                <w:tab w:val="left" w:pos="-142"/>
              </w:tabs>
              <w:autoSpaceDN w:val="0"/>
              <w:rPr>
                <w:sz w:val="12"/>
                <w:szCs w:val="12"/>
              </w:rPr>
            </w:pPr>
            <w:r w:rsidRPr="00F77F77">
              <w:rPr>
                <w:sz w:val="12"/>
                <w:szCs w:val="12"/>
              </w:rPr>
              <w:t>2.Grupo Directivo del OCTA, Grupos de Trabajo del OCTA y Puntos Focales</w:t>
            </w:r>
          </w:p>
        </w:tc>
        <w:tc>
          <w:tcPr>
            <w:tcW w:w="506" w:type="dxa"/>
          </w:tcPr>
          <w:p w14:paraId="582DCF57" w14:textId="77777777" w:rsidR="008127BE" w:rsidRPr="00B50B77" w:rsidRDefault="008127BE" w:rsidP="00F23652">
            <w:pPr>
              <w:rPr>
                <w:b/>
                <w:sz w:val="12"/>
                <w:szCs w:val="12"/>
                <w:lang w:val="es-CL"/>
              </w:rPr>
            </w:pPr>
          </w:p>
        </w:tc>
        <w:tc>
          <w:tcPr>
            <w:tcW w:w="506" w:type="dxa"/>
          </w:tcPr>
          <w:p w14:paraId="707817DE"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4A3882A1"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74F83260"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70B18F8C" w14:textId="77777777" w:rsidR="008127BE" w:rsidRPr="00B50B77" w:rsidRDefault="008127BE" w:rsidP="00F23652">
            <w:pPr>
              <w:rPr>
                <w:b/>
                <w:sz w:val="12"/>
                <w:szCs w:val="12"/>
                <w:lang w:val="es-CL"/>
              </w:rPr>
            </w:pPr>
            <w:r w:rsidRPr="00B50B77">
              <w:rPr>
                <w:b/>
                <w:sz w:val="12"/>
                <w:szCs w:val="12"/>
                <w:lang w:val="es-CL"/>
              </w:rPr>
              <w:t>0</w:t>
            </w:r>
          </w:p>
        </w:tc>
        <w:tc>
          <w:tcPr>
            <w:tcW w:w="577" w:type="dxa"/>
          </w:tcPr>
          <w:p w14:paraId="66DCE5AB"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4363BC0B"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6431D38D"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668DB517"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656930A2"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0F7BABAB" w14:textId="77777777" w:rsidR="008127BE" w:rsidRPr="00B50B77" w:rsidRDefault="008127BE" w:rsidP="00F23652">
            <w:pPr>
              <w:rPr>
                <w:b/>
                <w:sz w:val="12"/>
                <w:szCs w:val="12"/>
                <w:lang w:val="es-CL"/>
              </w:rPr>
            </w:pPr>
          </w:p>
        </w:tc>
        <w:tc>
          <w:tcPr>
            <w:tcW w:w="506" w:type="dxa"/>
          </w:tcPr>
          <w:p w14:paraId="1675796B" w14:textId="77777777" w:rsidR="008127BE" w:rsidRPr="00B50B77" w:rsidRDefault="008127BE" w:rsidP="00F23652">
            <w:pPr>
              <w:rPr>
                <w:b/>
                <w:sz w:val="12"/>
                <w:szCs w:val="12"/>
                <w:lang w:val="es-CL"/>
              </w:rPr>
            </w:pPr>
          </w:p>
        </w:tc>
        <w:tc>
          <w:tcPr>
            <w:tcW w:w="506" w:type="dxa"/>
          </w:tcPr>
          <w:p w14:paraId="33BFBD7C" w14:textId="77777777" w:rsidR="008127BE" w:rsidRPr="00B50B77" w:rsidRDefault="008127BE" w:rsidP="00F23652">
            <w:pPr>
              <w:rPr>
                <w:b/>
                <w:sz w:val="12"/>
                <w:szCs w:val="12"/>
                <w:lang w:val="es-CL"/>
              </w:rPr>
            </w:pPr>
          </w:p>
        </w:tc>
        <w:tc>
          <w:tcPr>
            <w:tcW w:w="589" w:type="dxa"/>
          </w:tcPr>
          <w:p w14:paraId="5DD5200D" w14:textId="77777777" w:rsidR="008127BE" w:rsidRPr="00B50B77" w:rsidRDefault="008127BE" w:rsidP="00F23652">
            <w:pPr>
              <w:rPr>
                <w:b/>
                <w:sz w:val="12"/>
                <w:szCs w:val="12"/>
                <w:lang w:val="es-CL"/>
              </w:rPr>
            </w:pPr>
            <w:r w:rsidRPr="00B50B77">
              <w:rPr>
                <w:b/>
                <w:sz w:val="12"/>
                <w:szCs w:val="12"/>
                <w:lang w:val="es-CL"/>
              </w:rPr>
              <w:t>0</w:t>
            </w:r>
          </w:p>
        </w:tc>
        <w:tc>
          <w:tcPr>
            <w:tcW w:w="470" w:type="dxa"/>
          </w:tcPr>
          <w:p w14:paraId="543B830A" w14:textId="77777777" w:rsidR="008127BE" w:rsidRPr="00B50B77" w:rsidRDefault="00DC62A1" w:rsidP="00F23652">
            <w:pPr>
              <w:rPr>
                <w:b/>
                <w:sz w:val="12"/>
                <w:szCs w:val="12"/>
                <w:lang w:val="es-CL"/>
              </w:rPr>
            </w:pPr>
            <w:r w:rsidRPr="00B50B77">
              <w:rPr>
                <w:b/>
                <w:sz w:val="12"/>
                <w:szCs w:val="12"/>
                <w:lang w:val="es-CL"/>
              </w:rPr>
              <w:t>0</w:t>
            </w:r>
          </w:p>
        </w:tc>
        <w:tc>
          <w:tcPr>
            <w:tcW w:w="567" w:type="dxa"/>
          </w:tcPr>
          <w:p w14:paraId="0A1EFB31" w14:textId="77777777" w:rsidR="008127BE" w:rsidRPr="00B50B77" w:rsidRDefault="00AA3466" w:rsidP="00F23652">
            <w:pPr>
              <w:rPr>
                <w:b/>
                <w:sz w:val="12"/>
                <w:szCs w:val="12"/>
                <w:lang w:val="es-CL"/>
              </w:rPr>
            </w:pPr>
            <w:r w:rsidRPr="00B50B77">
              <w:rPr>
                <w:b/>
                <w:sz w:val="12"/>
                <w:szCs w:val="12"/>
                <w:lang w:val="es-CL"/>
              </w:rPr>
              <w:t>0</w:t>
            </w:r>
          </w:p>
        </w:tc>
        <w:tc>
          <w:tcPr>
            <w:tcW w:w="709" w:type="dxa"/>
            <w:gridSpan w:val="2"/>
          </w:tcPr>
          <w:p w14:paraId="61973122" w14:textId="77777777" w:rsidR="008127BE" w:rsidRPr="00C6333C" w:rsidRDefault="00C6333C" w:rsidP="00F23652">
            <w:pPr>
              <w:rPr>
                <w:b/>
                <w:sz w:val="12"/>
                <w:szCs w:val="12"/>
                <w:lang w:val="es-CL"/>
              </w:rPr>
            </w:pPr>
            <w:r w:rsidRPr="00C6333C">
              <w:rPr>
                <w:b/>
                <w:sz w:val="12"/>
                <w:szCs w:val="12"/>
                <w:lang w:val="es-CL"/>
              </w:rPr>
              <w:t>0</w:t>
            </w:r>
          </w:p>
        </w:tc>
      </w:tr>
      <w:tr w:rsidR="008127BE" w:rsidRPr="00F77F77" w14:paraId="5FE075D3" w14:textId="77777777" w:rsidTr="00781623">
        <w:trPr>
          <w:trHeight w:val="463"/>
        </w:trPr>
        <w:tc>
          <w:tcPr>
            <w:tcW w:w="2498" w:type="dxa"/>
          </w:tcPr>
          <w:p w14:paraId="6C0242F5" w14:textId="77777777" w:rsidR="008127BE" w:rsidRPr="00F77F77" w:rsidRDefault="008127BE" w:rsidP="00371888">
            <w:pPr>
              <w:tabs>
                <w:tab w:val="left" w:pos="-142"/>
              </w:tabs>
              <w:autoSpaceDN w:val="0"/>
              <w:rPr>
                <w:sz w:val="12"/>
                <w:szCs w:val="12"/>
              </w:rPr>
            </w:pPr>
            <w:r w:rsidRPr="00F77F77">
              <w:rPr>
                <w:sz w:val="12"/>
                <w:szCs w:val="12"/>
              </w:rPr>
              <w:t>3.Gastos locales por sede de evento regional en el país (Grupo de Trabajo/Cursos de Capacitación/Talleres/Seminarios)</w:t>
            </w:r>
          </w:p>
        </w:tc>
        <w:tc>
          <w:tcPr>
            <w:tcW w:w="506" w:type="dxa"/>
          </w:tcPr>
          <w:p w14:paraId="2DCF9E41" w14:textId="77777777" w:rsidR="008127BE" w:rsidRPr="00B50B77" w:rsidRDefault="008127BE" w:rsidP="00F23652">
            <w:pPr>
              <w:rPr>
                <w:b/>
                <w:sz w:val="12"/>
                <w:szCs w:val="12"/>
                <w:lang w:val="es-CL"/>
              </w:rPr>
            </w:pPr>
          </w:p>
        </w:tc>
        <w:tc>
          <w:tcPr>
            <w:tcW w:w="506" w:type="dxa"/>
          </w:tcPr>
          <w:p w14:paraId="10F6DF09"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69D71151"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7AC04157"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3C979C8B" w14:textId="77777777" w:rsidR="008127BE" w:rsidRPr="00B50B77" w:rsidRDefault="008127BE" w:rsidP="00E14812">
            <w:pPr>
              <w:ind w:right="-46"/>
              <w:rPr>
                <w:b/>
                <w:sz w:val="12"/>
                <w:szCs w:val="12"/>
                <w:lang w:val="es-CL"/>
              </w:rPr>
            </w:pPr>
            <w:r w:rsidRPr="00B50B77">
              <w:rPr>
                <w:b/>
                <w:sz w:val="12"/>
                <w:szCs w:val="12"/>
                <w:lang w:val="es-CL"/>
              </w:rPr>
              <w:t>1300</w:t>
            </w:r>
            <w:r w:rsidR="00FE3965">
              <w:rPr>
                <w:b/>
                <w:sz w:val="12"/>
                <w:szCs w:val="12"/>
                <w:lang w:val="es-CL"/>
              </w:rPr>
              <w:t>0</w:t>
            </w:r>
          </w:p>
        </w:tc>
        <w:tc>
          <w:tcPr>
            <w:tcW w:w="577" w:type="dxa"/>
          </w:tcPr>
          <w:p w14:paraId="1F5D56BE"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5AD56D1F" w14:textId="77777777" w:rsidR="008127BE" w:rsidRPr="00B50B77" w:rsidRDefault="008127BE" w:rsidP="00F23652">
            <w:pPr>
              <w:rPr>
                <w:b/>
                <w:sz w:val="12"/>
                <w:szCs w:val="12"/>
                <w:lang w:val="es-CL"/>
              </w:rPr>
            </w:pPr>
            <w:r w:rsidRPr="00B50B77">
              <w:rPr>
                <w:b/>
                <w:sz w:val="12"/>
                <w:szCs w:val="12"/>
                <w:lang w:val="es-CL"/>
              </w:rPr>
              <w:t>5000</w:t>
            </w:r>
          </w:p>
        </w:tc>
        <w:tc>
          <w:tcPr>
            <w:tcW w:w="506" w:type="dxa"/>
          </w:tcPr>
          <w:p w14:paraId="48C81DA5"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4026258C"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127B4733"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1E67331D" w14:textId="77777777" w:rsidR="008127BE" w:rsidRPr="00B50B77" w:rsidRDefault="008127BE" w:rsidP="00F23652">
            <w:pPr>
              <w:rPr>
                <w:b/>
                <w:sz w:val="12"/>
                <w:szCs w:val="12"/>
                <w:lang w:val="es-CL"/>
              </w:rPr>
            </w:pPr>
          </w:p>
        </w:tc>
        <w:tc>
          <w:tcPr>
            <w:tcW w:w="506" w:type="dxa"/>
          </w:tcPr>
          <w:p w14:paraId="7820B33A" w14:textId="77777777" w:rsidR="008127BE" w:rsidRPr="00B50B77" w:rsidRDefault="008127BE" w:rsidP="00F23652">
            <w:pPr>
              <w:rPr>
                <w:b/>
                <w:sz w:val="12"/>
                <w:szCs w:val="12"/>
                <w:lang w:val="es-CL"/>
              </w:rPr>
            </w:pPr>
          </w:p>
        </w:tc>
        <w:tc>
          <w:tcPr>
            <w:tcW w:w="506" w:type="dxa"/>
          </w:tcPr>
          <w:p w14:paraId="1988B427" w14:textId="77777777" w:rsidR="008127BE" w:rsidRPr="00B50B77" w:rsidRDefault="008127BE" w:rsidP="00F23652">
            <w:pPr>
              <w:rPr>
                <w:b/>
                <w:sz w:val="12"/>
                <w:szCs w:val="12"/>
                <w:lang w:val="es-CL"/>
              </w:rPr>
            </w:pPr>
          </w:p>
        </w:tc>
        <w:tc>
          <w:tcPr>
            <w:tcW w:w="589" w:type="dxa"/>
          </w:tcPr>
          <w:p w14:paraId="2C740E37" w14:textId="77777777" w:rsidR="008127BE" w:rsidRPr="00B50B77" w:rsidRDefault="008127BE" w:rsidP="00F23652">
            <w:pPr>
              <w:rPr>
                <w:b/>
                <w:sz w:val="12"/>
                <w:szCs w:val="12"/>
                <w:lang w:val="es-CL"/>
              </w:rPr>
            </w:pPr>
            <w:r w:rsidRPr="00B50B77">
              <w:rPr>
                <w:b/>
                <w:sz w:val="12"/>
                <w:szCs w:val="12"/>
                <w:lang w:val="es-CL"/>
              </w:rPr>
              <w:t>0</w:t>
            </w:r>
          </w:p>
        </w:tc>
        <w:tc>
          <w:tcPr>
            <w:tcW w:w="470" w:type="dxa"/>
          </w:tcPr>
          <w:p w14:paraId="7B5229D8" w14:textId="77777777" w:rsidR="008127BE" w:rsidRPr="00B50B77" w:rsidRDefault="00DC62A1" w:rsidP="00F23652">
            <w:pPr>
              <w:rPr>
                <w:b/>
                <w:sz w:val="12"/>
                <w:szCs w:val="12"/>
                <w:lang w:val="es-CL"/>
              </w:rPr>
            </w:pPr>
            <w:r w:rsidRPr="00B50B77">
              <w:rPr>
                <w:b/>
                <w:sz w:val="12"/>
                <w:szCs w:val="12"/>
                <w:lang w:val="es-CL"/>
              </w:rPr>
              <w:t>0</w:t>
            </w:r>
          </w:p>
        </w:tc>
        <w:tc>
          <w:tcPr>
            <w:tcW w:w="567" w:type="dxa"/>
          </w:tcPr>
          <w:p w14:paraId="1A1C49D1" w14:textId="77777777" w:rsidR="008127BE" w:rsidRPr="00B50B77" w:rsidRDefault="00AA3466" w:rsidP="00F23652">
            <w:pPr>
              <w:rPr>
                <w:b/>
                <w:sz w:val="12"/>
                <w:szCs w:val="12"/>
                <w:lang w:val="es-CL"/>
              </w:rPr>
            </w:pPr>
            <w:r w:rsidRPr="00B50B77">
              <w:rPr>
                <w:b/>
                <w:sz w:val="12"/>
                <w:szCs w:val="12"/>
                <w:lang w:val="es-CL"/>
              </w:rPr>
              <w:t>0</w:t>
            </w:r>
          </w:p>
        </w:tc>
        <w:tc>
          <w:tcPr>
            <w:tcW w:w="709" w:type="dxa"/>
            <w:gridSpan w:val="2"/>
          </w:tcPr>
          <w:p w14:paraId="4A48A4A0" w14:textId="77777777" w:rsidR="008127BE" w:rsidRPr="00C6333C" w:rsidRDefault="00C6333C" w:rsidP="00F23652">
            <w:pPr>
              <w:rPr>
                <w:b/>
                <w:sz w:val="12"/>
                <w:szCs w:val="12"/>
                <w:lang w:val="es-CL"/>
              </w:rPr>
            </w:pPr>
            <w:r w:rsidRPr="00C6333C">
              <w:rPr>
                <w:b/>
                <w:sz w:val="12"/>
                <w:szCs w:val="12"/>
                <w:lang w:val="es-CL"/>
              </w:rPr>
              <w:t>18000</w:t>
            </w:r>
          </w:p>
        </w:tc>
      </w:tr>
      <w:tr w:rsidR="008127BE" w:rsidRPr="00F77F77" w14:paraId="1A98F56F" w14:textId="77777777" w:rsidTr="00781623">
        <w:trPr>
          <w:trHeight w:val="309"/>
        </w:trPr>
        <w:tc>
          <w:tcPr>
            <w:tcW w:w="2498" w:type="dxa"/>
          </w:tcPr>
          <w:p w14:paraId="4115087A" w14:textId="77777777" w:rsidR="008127BE" w:rsidRPr="00F77F77" w:rsidRDefault="008127BE" w:rsidP="00371888">
            <w:pPr>
              <w:autoSpaceDN w:val="0"/>
              <w:rPr>
                <w:sz w:val="12"/>
                <w:szCs w:val="12"/>
              </w:rPr>
            </w:pPr>
            <w:r w:rsidRPr="00F77F77">
              <w:rPr>
                <w:sz w:val="12"/>
                <w:szCs w:val="12"/>
              </w:rPr>
              <w:t>4.Gastos locales en eventos nacionales, que se encuentren en el Plan de Actividades</w:t>
            </w:r>
          </w:p>
        </w:tc>
        <w:tc>
          <w:tcPr>
            <w:tcW w:w="506" w:type="dxa"/>
          </w:tcPr>
          <w:p w14:paraId="5EF30E94" w14:textId="77777777" w:rsidR="008127BE" w:rsidRPr="00B50B77" w:rsidRDefault="008127BE" w:rsidP="00F23652">
            <w:pPr>
              <w:rPr>
                <w:b/>
                <w:sz w:val="12"/>
                <w:szCs w:val="12"/>
                <w:lang w:val="es-CL"/>
              </w:rPr>
            </w:pPr>
          </w:p>
        </w:tc>
        <w:tc>
          <w:tcPr>
            <w:tcW w:w="506" w:type="dxa"/>
          </w:tcPr>
          <w:p w14:paraId="2D8330F0"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1CF9339E"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1F3DF25E"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2687BBF1" w14:textId="77777777" w:rsidR="008127BE" w:rsidRPr="00B50B77" w:rsidRDefault="008127BE" w:rsidP="00F23652">
            <w:pPr>
              <w:rPr>
                <w:b/>
                <w:sz w:val="12"/>
                <w:szCs w:val="12"/>
                <w:lang w:val="es-CL"/>
              </w:rPr>
            </w:pPr>
            <w:r w:rsidRPr="00B50B77">
              <w:rPr>
                <w:b/>
                <w:sz w:val="12"/>
                <w:szCs w:val="12"/>
                <w:lang w:val="es-CL"/>
              </w:rPr>
              <w:t>0</w:t>
            </w:r>
          </w:p>
        </w:tc>
        <w:tc>
          <w:tcPr>
            <w:tcW w:w="577" w:type="dxa"/>
          </w:tcPr>
          <w:p w14:paraId="4041E471"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3AE59F5D"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161F843C"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5220B648"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4BFDC2BF"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6124E403" w14:textId="77777777" w:rsidR="008127BE" w:rsidRPr="00B50B77" w:rsidRDefault="008127BE" w:rsidP="00F23652">
            <w:pPr>
              <w:rPr>
                <w:b/>
                <w:sz w:val="12"/>
                <w:szCs w:val="12"/>
                <w:lang w:val="es-CL"/>
              </w:rPr>
            </w:pPr>
          </w:p>
        </w:tc>
        <w:tc>
          <w:tcPr>
            <w:tcW w:w="506" w:type="dxa"/>
          </w:tcPr>
          <w:p w14:paraId="5F4C43FE" w14:textId="77777777" w:rsidR="008127BE" w:rsidRPr="00B50B77" w:rsidRDefault="008127BE" w:rsidP="00F23652">
            <w:pPr>
              <w:rPr>
                <w:b/>
                <w:sz w:val="12"/>
                <w:szCs w:val="12"/>
                <w:lang w:val="es-CL"/>
              </w:rPr>
            </w:pPr>
          </w:p>
        </w:tc>
        <w:tc>
          <w:tcPr>
            <w:tcW w:w="506" w:type="dxa"/>
          </w:tcPr>
          <w:p w14:paraId="0BD95F9D" w14:textId="77777777" w:rsidR="008127BE" w:rsidRPr="00B50B77" w:rsidRDefault="008127BE" w:rsidP="00F23652">
            <w:pPr>
              <w:rPr>
                <w:b/>
                <w:sz w:val="12"/>
                <w:szCs w:val="12"/>
                <w:lang w:val="es-CL"/>
              </w:rPr>
            </w:pPr>
          </w:p>
        </w:tc>
        <w:tc>
          <w:tcPr>
            <w:tcW w:w="589" w:type="dxa"/>
          </w:tcPr>
          <w:p w14:paraId="2D35B293" w14:textId="77777777" w:rsidR="008127BE" w:rsidRPr="00B50B77" w:rsidRDefault="008127BE" w:rsidP="00F23652">
            <w:pPr>
              <w:rPr>
                <w:b/>
                <w:sz w:val="12"/>
                <w:szCs w:val="12"/>
                <w:lang w:val="es-CL"/>
              </w:rPr>
            </w:pPr>
            <w:r w:rsidRPr="00B50B77">
              <w:rPr>
                <w:b/>
                <w:sz w:val="12"/>
                <w:szCs w:val="12"/>
                <w:lang w:val="es-CL"/>
              </w:rPr>
              <w:t>0</w:t>
            </w:r>
          </w:p>
        </w:tc>
        <w:tc>
          <w:tcPr>
            <w:tcW w:w="470" w:type="dxa"/>
          </w:tcPr>
          <w:p w14:paraId="00106F26" w14:textId="77777777" w:rsidR="008127BE" w:rsidRPr="00B50B77" w:rsidRDefault="00DC62A1" w:rsidP="00F23652">
            <w:pPr>
              <w:rPr>
                <w:b/>
                <w:sz w:val="12"/>
                <w:szCs w:val="12"/>
                <w:lang w:val="es-CL"/>
              </w:rPr>
            </w:pPr>
            <w:r w:rsidRPr="00B50B77">
              <w:rPr>
                <w:b/>
                <w:sz w:val="12"/>
                <w:szCs w:val="12"/>
                <w:lang w:val="es-CL"/>
              </w:rPr>
              <w:t>0</w:t>
            </w:r>
          </w:p>
        </w:tc>
        <w:tc>
          <w:tcPr>
            <w:tcW w:w="567" w:type="dxa"/>
          </w:tcPr>
          <w:p w14:paraId="1184ABB2" w14:textId="77777777" w:rsidR="008127BE" w:rsidRPr="00B50B77" w:rsidRDefault="00AA3466" w:rsidP="00F23652">
            <w:pPr>
              <w:rPr>
                <w:b/>
                <w:sz w:val="12"/>
                <w:szCs w:val="12"/>
                <w:lang w:val="es-CL"/>
              </w:rPr>
            </w:pPr>
            <w:r w:rsidRPr="00B50B77">
              <w:rPr>
                <w:b/>
                <w:sz w:val="12"/>
                <w:szCs w:val="12"/>
                <w:lang w:val="es-CL"/>
              </w:rPr>
              <w:t>0</w:t>
            </w:r>
          </w:p>
        </w:tc>
        <w:tc>
          <w:tcPr>
            <w:tcW w:w="709" w:type="dxa"/>
            <w:gridSpan w:val="2"/>
          </w:tcPr>
          <w:p w14:paraId="29BB898F" w14:textId="77777777" w:rsidR="008127BE" w:rsidRPr="00C6333C" w:rsidRDefault="00C6333C" w:rsidP="00F23652">
            <w:pPr>
              <w:rPr>
                <w:b/>
                <w:sz w:val="12"/>
                <w:szCs w:val="12"/>
                <w:lang w:val="es-CL"/>
              </w:rPr>
            </w:pPr>
            <w:r>
              <w:rPr>
                <w:b/>
                <w:sz w:val="12"/>
                <w:szCs w:val="12"/>
                <w:lang w:val="es-CL"/>
              </w:rPr>
              <w:t>0</w:t>
            </w:r>
          </w:p>
        </w:tc>
      </w:tr>
      <w:tr w:rsidR="008127BE" w:rsidRPr="00F77F77" w14:paraId="0B827206" w14:textId="77777777" w:rsidTr="00781623">
        <w:trPr>
          <w:trHeight w:val="309"/>
        </w:trPr>
        <w:tc>
          <w:tcPr>
            <w:tcW w:w="2498" w:type="dxa"/>
          </w:tcPr>
          <w:p w14:paraId="790C535A" w14:textId="77777777" w:rsidR="008127BE" w:rsidRPr="00F77F77" w:rsidRDefault="008127BE" w:rsidP="00371888">
            <w:pPr>
              <w:autoSpaceDN w:val="0"/>
              <w:rPr>
                <w:sz w:val="12"/>
                <w:szCs w:val="12"/>
              </w:rPr>
            </w:pPr>
            <w:r w:rsidRPr="00F77F77">
              <w:rPr>
                <w:sz w:val="12"/>
                <w:szCs w:val="12"/>
              </w:rPr>
              <w:t>5.Becario cuyos gastos locales son asumidos por el país</w:t>
            </w:r>
          </w:p>
        </w:tc>
        <w:tc>
          <w:tcPr>
            <w:tcW w:w="506" w:type="dxa"/>
          </w:tcPr>
          <w:p w14:paraId="68E68E17" w14:textId="77777777" w:rsidR="008127BE" w:rsidRPr="00B50B77" w:rsidRDefault="008127BE" w:rsidP="00F23652">
            <w:pPr>
              <w:rPr>
                <w:b/>
                <w:sz w:val="12"/>
                <w:szCs w:val="12"/>
                <w:lang w:val="es-CL"/>
              </w:rPr>
            </w:pPr>
          </w:p>
        </w:tc>
        <w:tc>
          <w:tcPr>
            <w:tcW w:w="506" w:type="dxa"/>
          </w:tcPr>
          <w:p w14:paraId="6FE605DC"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667BAC46"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318CF43D"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078296D7" w14:textId="77777777" w:rsidR="008127BE" w:rsidRPr="00B50B77" w:rsidRDefault="008127BE" w:rsidP="00F23652">
            <w:pPr>
              <w:rPr>
                <w:b/>
                <w:sz w:val="12"/>
                <w:szCs w:val="12"/>
                <w:lang w:val="es-CL"/>
              </w:rPr>
            </w:pPr>
            <w:r w:rsidRPr="00B50B77">
              <w:rPr>
                <w:b/>
                <w:sz w:val="12"/>
                <w:szCs w:val="12"/>
                <w:lang w:val="es-CL"/>
              </w:rPr>
              <w:t>0</w:t>
            </w:r>
          </w:p>
        </w:tc>
        <w:tc>
          <w:tcPr>
            <w:tcW w:w="577" w:type="dxa"/>
          </w:tcPr>
          <w:p w14:paraId="37E15EF1"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5C041D2A"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24DFB764"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358B36B8"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38BEFDF2"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1221033C" w14:textId="77777777" w:rsidR="008127BE" w:rsidRPr="00B50B77" w:rsidRDefault="008127BE" w:rsidP="00F23652">
            <w:pPr>
              <w:rPr>
                <w:b/>
                <w:sz w:val="12"/>
                <w:szCs w:val="12"/>
                <w:lang w:val="es-CL"/>
              </w:rPr>
            </w:pPr>
          </w:p>
        </w:tc>
        <w:tc>
          <w:tcPr>
            <w:tcW w:w="506" w:type="dxa"/>
          </w:tcPr>
          <w:p w14:paraId="1785D1DE" w14:textId="77777777" w:rsidR="008127BE" w:rsidRPr="00B50B77" w:rsidRDefault="008127BE" w:rsidP="00F23652">
            <w:pPr>
              <w:rPr>
                <w:b/>
                <w:sz w:val="12"/>
                <w:szCs w:val="12"/>
                <w:lang w:val="es-CL"/>
              </w:rPr>
            </w:pPr>
          </w:p>
        </w:tc>
        <w:tc>
          <w:tcPr>
            <w:tcW w:w="506" w:type="dxa"/>
          </w:tcPr>
          <w:p w14:paraId="03D0E68D" w14:textId="77777777" w:rsidR="008127BE" w:rsidRPr="00B50B77" w:rsidRDefault="008127BE" w:rsidP="00F23652">
            <w:pPr>
              <w:rPr>
                <w:b/>
                <w:sz w:val="12"/>
                <w:szCs w:val="12"/>
                <w:lang w:val="es-CL"/>
              </w:rPr>
            </w:pPr>
          </w:p>
        </w:tc>
        <w:tc>
          <w:tcPr>
            <w:tcW w:w="589" w:type="dxa"/>
          </w:tcPr>
          <w:p w14:paraId="00296BD8" w14:textId="77777777" w:rsidR="008127BE" w:rsidRPr="00B50B77" w:rsidRDefault="008127BE" w:rsidP="00F23652">
            <w:pPr>
              <w:rPr>
                <w:b/>
                <w:sz w:val="12"/>
                <w:szCs w:val="12"/>
                <w:lang w:val="es-CL"/>
              </w:rPr>
            </w:pPr>
            <w:r w:rsidRPr="00B50B77">
              <w:rPr>
                <w:b/>
                <w:sz w:val="12"/>
                <w:szCs w:val="12"/>
                <w:lang w:val="es-CL"/>
              </w:rPr>
              <w:t>0</w:t>
            </w:r>
          </w:p>
        </w:tc>
        <w:tc>
          <w:tcPr>
            <w:tcW w:w="470" w:type="dxa"/>
          </w:tcPr>
          <w:p w14:paraId="501AEEEC" w14:textId="77777777" w:rsidR="008127BE" w:rsidRPr="00B50B77" w:rsidRDefault="00DC62A1" w:rsidP="00F23652">
            <w:pPr>
              <w:rPr>
                <w:b/>
                <w:sz w:val="12"/>
                <w:szCs w:val="12"/>
                <w:lang w:val="es-CL"/>
              </w:rPr>
            </w:pPr>
            <w:r w:rsidRPr="00B50B77">
              <w:rPr>
                <w:b/>
                <w:sz w:val="12"/>
                <w:szCs w:val="12"/>
                <w:lang w:val="es-CL"/>
              </w:rPr>
              <w:t>0</w:t>
            </w:r>
          </w:p>
        </w:tc>
        <w:tc>
          <w:tcPr>
            <w:tcW w:w="567" w:type="dxa"/>
          </w:tcPr>
          <w:p w14:paraId="344CA915" w14:textId="77777777" w:rsidR="008127BE" w:rsidRPr="00B50B77" w:rsidRDefault="00AA3466" w:rsidP="00F23652">
            <w:pPr>
              <w:rPr>
                <w:b/>
                <w:sz w:val="12"/>
                <w:szCs w:val="12"/>
                <w:lang w:val="es-CL"/>
              </w:rPr>
            </w:pPr>
            <w:r w:rsidRPr="00B50B77">
              <w:rPr>
                <w:b/>
                <w:sz w:val="12"/>
                <w:szCs w:val="12"/>
                <w:lang w:val="es-CL"/>
              </w:rPr>
              <w:t>0</w:t>
            </w:r>
          </w:p>
        </w:tc>
        <w:tc>
          <w:tcPr>
            <w:tcW w:w="709" w:type="dxa"/>
            <w:gridSpan w:val="2"/>
          </w:tcPr>
          <w:p w14:paraId="7BFF4837" w14:textId="77777777" w:rsidR="008127BE" w:rsidRPr="00C6333C" w:rsidRDefault="00C6333C" w:rsidP="00F23652">
            <w:pPr>
              <w:rPr>
                <w:b/>
                <w:sz w:val="12"/>
                <w:szCs w:val="12"/>
                <w:lang w:val="es-CL"/>
              </w:rPr>
            </w:pPr>
            <w:r>
              <w:rPr>
                <w:b/>
                <w:sz w:val="12"/>
                <w:szCs w:val="12"/>
                <w:lang w:val="es-CL"/>
              </w:rPr>
              <w:t>0</w:t>
            </w:r>
          </w:p>
        </w:tc>
      </w:tr>
      <w:tr w:rsidR="008127BE" w:rsidRPr="00F77F77" w14:paraId="60128CB0" w14:textId="77777777" w:rsidTr="00781623">
        <w:trPr>
          <w:trHeight w:val="154"/>
        </w:trPr>
        <w:tc>
          <w:tcPr>
            <w:tcW w:w="2498" w:type="dxa"/>
          </w:tcPr>
          <w:p w14:paraId="265D1664" w14:textId="77777777" w:rsidR="008127BE" w:rsidRPr="00F77F77" w:rsidRDefault="008127BE" w:rsidP="008C453F">
            <w:pPr>
              <w:rPr>
                <w:sz w:val="12"/>
                <w:szCs w:val="12"/>
                <w:lang w:val="es-CL"/>
              </w:rPr>
            </w:pPr>
            <w:r w:rsidRPr="00F77F77">
              <w:rPr>
                <w:sz w:val="12"/>
                <w:szCs w:val="12"/>
                <w:lang w:val="es-CL"/>
              </w:rPr>
              <w:t>6.Publicaciones</w:t>
            </w:r>
          </w:p>
        </w:tc>
        <w:tc>
          <w:tcPr>
            <w:tcW w:w="506" w:type="dxa"/>
          </w:tcPr>
          <w:p w14:paraId="5C30B55F" w14:textId="77777777" w:rsidR="008127BE" w:rsidRPr="00B50B77" w:rsidRDefault="008127BE" w:rsidP="00F23652">
            <w:pPr>
              <w:rPr>
                <w:b/>
                <w:sz w:val="12"/>
                <w:szCs w:val="12"/>
                <w:lang w:val="es-CL"/>
              </w:rPr>
            </w:pPr>
          </w:p>
        </w:tc>
        <w:tc>
          <w:tcPr>
            <w:tcW w:w="506" w:type="dxa"/>
          </w:tcPr>
          <w:p w14:paraId="53AADC72"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5CD7E092"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60CF351A"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08350E26" w14:textId="77777777" w:rsidR="008127BE" w:rsidRPr="00B50B77" w:rsidRDefault="008127BE" w:rsidP="00F23652">
            <w:pPr>
              <w:rPr>
                <w:b/>
                <w:sz w:val="12"/>
                <w:szCs w:val="12"/>
                <w:lang w:val="es-CL"/>
              </w:rPr>
            </w:pPr>
            <w:r w:rsidRPr="00B50B77">
              <w:rPr>
                <w:b/>
                <w:sz w:val="12"/>
                <w:szCs w:val="12"/>
                <w:lang w:val="es-CL"/>
              </w:rPr>
              <w:t>0</w:t>
            </w:r>
          </w:p>
        </w:tc>
        <w:tc>
          <w:tcPr>
            <w:tcW w:w="577" w:type="dxa"/>
          </w:tcPr>
          <w:p w14:paraId="766C8A43"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3D0130F7"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71C03AAF"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76984C4C"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4BB40236"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53C59C2C" w14:textId="77777777" w:rsidR="008127BE" w:rsidRPr="00B50B77" w:rsidRDefault="008127BE" w:rsidP="00F23652">
            <w:pPr>
              <w:rPr>
                <w:b/>
                <w:sz w:val="12"/>
                <w:szCs w:val="12"/>
                <w:lang w:val="es-CL"/>
              </w:rPr>
            </w:pPr>
          </w:p>
        </w:tc>
        <w:tc>
          <w:tcPr>
            <w:tcW w:w="506" w:type="dxa"/>
          </w:tcPr>
          <w:p w14:paraId="5F05138F" w14:textId="77777777" w:rsidR="008127BE" w:rsidRPr="00B50B77" w:rsidRDefault="008127BE" w:rsidP="00F23652">
            <w:pPr>
              <w:rPr>
                <w:b/>
                <w:sz w:val="12"/>
                <w:szCs w:val="12"/>
                <w:lang w:val="es-CL"/>
              </w:rPr>
            </w:pPr>
          </w:p>
        </w:tc>
        <w:tc>
          <w:tcPr>
            <w:tcW w:w="506" w:type="dxa"/>
          </w:tcPr>
          <w:p w14:paraId="60CC2B0A" w14:textId="77777777" w:rsidR="008127BE" w:rsidRPr="00B50B77" w:rsidRDefault="008127BE" w:rsidP="00F23652">
            <w:pPr>
              <w:rPr>
                <w:b/>
                <w:sz w:val="12"/>
                <w:szCs w:val="12"/>
                <w:lang w:val="es-CL"/>
              </w:rPr>
            </w:pPr>
          </w:p>
        </w:tc>
        <w:tc>
          <w:tcPr>
            <w:tcW w:w="589" w:type="dxa"/>
          </w:tcPr>
          <w:p w14:paraId="139C1386" w14:textId="77777777" w:rsidR="008127BE" w:rsidRPr="00B50B77" w:rsidRDefault="008127BE" w:rsidP="00F23652">
            <w:pPr>
              <w:rPr>
                <w:b/>
                <w:sz w:val="12"/>
                <w:szCs w:val="12"/>
                <w:lang w:val="es-CL"/>
              </w:rPr>
            </w:pPr>
            <w:r w:rsidRPr="00B50B77">
              <w:rPr>
                <w:b/>
                <w:sz w:val="12"/>
                <w:szCs w:val="12"/>
                <w:lang w:val="es-CL"/>
              </w:rPr>
              <w:t>0</w:t>
            </w:r>
          </w:p>
        </w:tc>
        <w:tc>
          <w:tcPr>
            <w:tcW w:w="470" w:type="dxa"/>
          </w:tcPr>
          <w:p w14:paraId="65A5BCF1" w14:textId="77777777" w:rsidR="008127BE" w:rsidRPr="00B50B77" w:rsidRDefault="00DC62A1" w:rsidP="00F23652">
            <w:pPr>
              <w:rPr>
                <w:b/>
                <w:sz w:val="12"/>
                <w:szCs w:val="12"/>
                <w:lang w:val="es-CL"/>
              </w:rPr>
            </w:pPr>
            <w:r w:rsidRPr="00B50B77">
              <w:rPr>
                <w:b/>
                <w:sz w:val="12"/>
                <w:szCs w:val="12"/>
                <w:lang w:val="es-CL"/>
              </w:rPr>
              <w:t>0</w:t>
            </w:r>
          </w:p>
        </w:tc>
        <w:tc>
          <w:tcPr>
            <w:tcW w:w="567" w:type="dxa"/>
          </w:tcPr>
          <w:p w14:paraId="224E4B69" w14:textId="77777777" w:rsidR="008127BE" w:rsidRPr="00B50B77" w:rsidRDefault="00AA3466" w:rsidP="00F23652">
            <w:pPr>
              <w:rPr>
                <w:b/>
                <w:sz w:val="12"/>
                <w:szCs w:val="12"/>
                <w:lang w:val="es-CL"/>
              </w:rPr>
            </w:pPr>
            <w:r w:rsidRPr="00B50B77">
              <w:rPr>
                <w:b/>
                <w:sz w:val="12"/>
                <w:szCs w:val="12"/>
                <w:lang w:val="es-CL"/>
              </w:rPr>
              <w:t>0</w:t>
            </w:r>
          </w:p>
        </w:tc>
        <w:tc>
          <w:tcPr>
            <w:tcW w:w="709" w:type="dxa"/>
            <w:gridSpan w:val="2"/>
          </w:tcPr>
          <w:p w14:paraId="30AFB72A" w14:textId="77777777" w:rsidR="008127BE" w:rsidRPr="00C6333C" w:rsidRDefault="00C6333C" w:rsidP="00F23652">
            <w:pPr>
              <w:rPr>
                <w:b/>
                <w:sz w:val="12"/>
                <w:szCs w:val="12"/>
                <w:lang w:val="es-CL"/>
              </w:rPr>
            </w:pPr>
            <w:r>
              <w:rPr>
                <w:b/>
                <w:sz w:val="12"/>
                <w:szCs w:val="12"/>
                <w:lang w:val="es-CL"/>
              </w:rPr>
              <w:t>0</w:t>
            </w:r>
          </w:p>
        </w:tc>
      </w:tr>
      <w:tr w:rsidR="008127BE" w:rsidRPr="00F77F77" w14:paraId="55B6BFEB" w14:textId="77777777" w:rsidTr="00781623">
        <w:trPr>
          <w:trHeight w:val="154"/>
        </w:trPr>
        <w:tc>
          <w:tcPr>
            <w:tcW w:w="2498" w:type="dxa"/>
          </w:tcPr>
          <w:p w14:paraId="42AC3240" w14:textId="77777777" w:rsidR="008127BE" w:rsidRPr="00F77F77" w:rsidRDefault="008127BE" w:rsidP="00371888">
            <w:pPr>
              <w:autoSpaceDN w:val="0"/>
              <w:rPr>
                <w:sz w:val="12"/>
                <w:szCs w:val="12"/>
              </w:rPr>
            </w:pPr>
            <w:r w:rsidRPr="00F77F77">
              <w:rPr>
                <w:sz w:val="12"/>
                <w:szCs w:val="12"/>
              </w:rPr>
              <w:t>7.Creación y/o actualización de Base de Datos</w:t>
            </w:r>
          </w:p>
        </w:tc>
        <w:tc>
          <w:tcPr>
            <w:tcW w:w="506" w:type="dxa"/>
          </w:tcPr>
          <w:p w14:paraId="631093D2" w14:textId="77777777" w:rsidR="008127BE" w:rsidRPr="00B50B77" w:rsidRDefault="008127BE" w:rsidP="00F23652">
            <w:pPr>
              <w:rPr>
                <w:b/>
                <w:sz w:val="12"/>
                <w:szCs w:val="12"/>
                <w:lang w:val="es-CL"/>
              </w:rPr>
            </w:pPr>
          </w:p>
        </w:tc>
        <w:tc>
          <w:tcPr>
            <w:tcW w:w="506" w:type="dxa"/>
          </w:tcPr>
          <w:p w14:paraId="0E03BF93"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40D92D8A"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66B4D761"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42B792AF" w14:textId="77777777" w:rsidR="008127BE" w:rsidRPr="00B50B77" w:rsidRDefault="008127BE" w:rsidP="00F23652">
            <w:pPr>
              <w:rPr>
                <w:b/>
                <w:sz w:val="12"/>
                <w:szCs w:val="12"/>
                <w:lang w:val="es-CL"/>
              </w:rPr>
            </w:pPr>
            <w:r w:rsidRPr="00B50B77">
              <w:rPr>
                <w:b/>
                <w:sz w:val="12"/>
                <w:szCs w:val="12"/>
                <w:lang w:val="es-CL"/>
              </w:rPr>
              <w:t>0</w:t>
            </w:r>
          </w:p>
        </w:tc>
        <w:tc>
          <w:tcPr>
            <w:tcW w:w="577" w:type="dxa"/>
          </w:tcPr>
          <w:p w14:paraId="17831360"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1A8B0E83"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63B879C0"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3723A380"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6D443CCA"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6DDD02AC" w14:textId="77777777" w:rsidR="008127BE" w:rsidRPr="00B50B77" w:rsidRDefault="008127BE" w:rsidP="00F23652">
            <w:pPr>
              <w:rPr>
                <w:b/>
                <w:sz w:val="12"/>
                <w:szCs w:val="12"/>
                <w:lang w:val="es-CL"/>
              </w:rPr>
            </w:pPr>
          </w:p>
        </w:tc>
        <w:tc>
          <w:tcPr>
            <w:tcW w:w="506" w:type="dxa"/>
          </w:tcPr>
          <w:p w14:paraId="52BC72E6" w14:textId="77777777" w:rsidR="008127BE" w:rsidRPr="00B50B77" w:rsidRDefault="008127BE" w:rsidP="00F23652">
            <w:pPr>
              <w:rPr>
                <w:b/>
                <w:sz w:val="12"/>
                <w:szCs w:val="12"/>
                <w:lang w:val="es-CL"/>
              </w:rPr>
            </w:pPr>
          </w:p>
        </w:tc>
        <w:tc>
          <w:tcPr>
            <w:tcW w:w="506" w:type="dxa"/>
          </w:tcPr>
          <w:p w14:paraId="2290C97B" w14:textId="77777777" w:rsidR="008127BE" w:rsidRPr="00B50B77" w:rsidRDefault="008127BE" w:rsidP="00F23652">
            <w:pPr>
              <w:rPr>
                <w:b/>
                <w:sz w:val="12"/>
                <w:szCs w:val="12"/>
                <w:lang w:val="es-CL"/>
              </w:rPr>
            </w:pPr>
          </w:p>
        </w:tc>
        <w:tc>
          <w:tcPr>
            <w:tcW w:w="589" w:type="dxa"/>
          </w:tcPr>
          <w:p w14:paraId="278E4B0D" w14:textId="77777777" w:rsidR="008127BE" w:rsidRPr="00B50B77" w:rsidRDefault="008127BE" w:rsidP="00F23652">
            <w:pPr>
              <w:rPr>
                <w:b/>
                <w:sz w:val="12"/>
                <w:szCs w:val="12"/>
                <w:lang w:val="es-CL"/>
              </w:rPr>
            </w:pPr>
            <w:r w:rsidRPr="00B50B77">
              <w:rPr>
                <w:b/>
                <w:sz w:val="12"/>
                <w:szCs w:val="12"/>
                <w:lang w:val="es-CL"/>
              </w:rPr>
              <w:t>0</w:t>
            </w:r>
          </w:p>
        </w:tc>
        <w:tc>
          <w:tcPr>
            <w:tcW w:w="470" w:type="dxa"/>
          </w:tcPr>
          <w:p w14:paraId="18E2039F" w14:textId="77777777" w:rsidR="008127BE" w:rsidRPr="00B50B77" w:rsidRDefault="008127BE" w:rsidP="00F23652">
            <w:pPr>
              <w:rPr>
                <w:b/>
                <w:sz w:val="12"/>
                <w:szCs w:val="12"/>
                <w:lang w:val="es-CL"/>
              </w:rPr>
            </w:pPr>
          </w:p>
        </w:tc>
        <w:tc>
          <w:tcPr>
            <w:tcW w:w="567" w:type="dxa"/>
          </w:tcPr>
          <w:p w14:paraId="31B1B2B2" w14:textId="77777777" w:rsidR="008127BE" w:rsidRPr="00B50B77" w:rsidRDefault="00AA3466" w:rsidP="00F23652">
            <w:pPr>
              <w:rPr>
                <w:b/>
                <w:sz w:val="12"/>
                <w:szCs w:val="12"/>
                <w:lang w:val="es-CL"/>
              </w:rPr>
            </w:pPr>
            <w:r w:rsidRPr="00B50B77">
              <w:rPr>
                <w:b/>
                <w:sz w:val="12"/>
                <w:szCs w:val="12"/>
                <w:lang w:val="es-CL"/>
              </w:rPr>
              <w:t>0</w:t>
            </w:r>
          </w:p>
        </w:tc>
        <w:tc>
          <w:tcPr>
            <w:tcW w:w="709" w:type="dxa"/>
            <w:gridSpan w:val="2"/>
          </w:tcPr>
          <w:p w14:paraId="09211888" w14:textId="77777777" w:rsidR="008127BE" w:rsidRPr="00C6333C" w:rsidRDefault="00C6333C" w:rsidP="00F23652">
            <w:pPr>
              <w:rPr>
                <w:b/>
                <w:sz w:val="12"/>
                <w:szCs w:val="12"/>
                <w:lang w:val="es-CL"/>
              </w:rPr>
            </w:pPr>
            <w:r>
              <w:rPr>
                <w:b/>
                <w:sz w:val="12"/>
                <w:szCs w:val="12"/>
                <w:lang w:val="es-CL"/>
              </w:rPr>
              <w:t>0</w:t>
            </w:r>
          </w:p>
        </w:tc>
      </w:tr>
      <w:tr w:rsidR="008127BE" w:rsidRPr="00F77F77" w14:paraId="72BA2205" w14:textId="77777777" w:rsidTr="00781623">
        <w:trPr>
          <w:trHeight w:val="309"/>
        </w:trPr>
        <w:tc>
          <w:tcPr>
            <w:tcW w:w="2498" w:type="dxa"/>
          </w:tcPr>
          <w:p w14:paraId="5EED8225" w14:textId="77777777" w:rsidR="008127BE" w:rsidRPr="00F77F77" w:rsidRDefault="008127BE" w:rsidP="00C42630">
            <w:pPr>
              <w:autoSpaceDN w:val="0"/>
              <w:rPr>
                <w:sz w:val="12"/>
                <w:szCs w:val="12"/>
              </w:rPr>
            </w:pPr>
            <w:r w:rsidRPr="00F77F77">
              <w:rPr>
                <w:sz w:val="12"/>
                <w:szCs w:val="12"/>
              </w:rPr>
              <w:t>8.Gastos locales por Sede de Reuniones de Coordinación Técnica (OCTA)</w:t>
            </w:r>
          </w:p>
        </w:tc>
        <w:tc>
          <w:tcPr>
            <w:tcW w:w="506" w:type="dxa"/>
          </w:tcPr>
          <w:p w14:paraId="58A6B53C" w14:textId="77777777" w:rsidR="008127BE" w:rsidRPr="00B50B77" w:rsidRDefault="008127BE" w:rsidP="00F23652">
            <w:pPr>
              <w:rPr>
                <w:b/>
                <w:sz w:val="12"/>
                <w:szCs w:val="12"/>
                <w:lang w:val="es-CL"/>
              </w:rPr>
            </w:pPr>
          </w:p>
        </w:tc>
        <w:tc>
          <w:tcPr>
            <w:tcW w:w="506" w:type="dxa"/>
          </w:tcPr>
          <w:p w14:paraId="0E8398F0"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698EF65E"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2C8E636B"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6D88CF98" w14:textId="77777777" w:rsidR="008127BE" w:rsidRPr="00B50B77" w:rsidRDefault="008127BE" w:rsidP="00F23652">
            <w:pPr>
              <w:rPr>
                <w:b/>
                <w:sz w:val="12"/>
                <w:szCs w:val="12"/>
                <w:lang w:val="es-CL"/>
              </w:rPr>
            </w:pPr>
            <w:r w:rsidRPr="00B50B77">
              <w:rPr>
                <w:b/>
                <w:sz w:val="12"/>
                <w:szCs w:val="12"/>
                <w:lang w:val="es-CL"/>
              </w:rPr>
              <w:t>0</w:t>
            </w:r>
          </w:p>
        </w:tc>
        <w:tc>
          <w:tcPr>
            <w:tcW w:w="577" w:type="dxa"/>
          </w:tcPr>
          <w:p w14:paraId="3490DE40"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34AB039C"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1FB640A8"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2DDB1D5D"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4A023254"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5151AD89" w14:textId="77777777" w:rsidR="008127BE" w:rsidRPr="00B50B77" w:rsidRDefault="008127BE" w:rsidP="00F23652">
            <w:pPr>
              <w:rPr>
                <w:b/>
                <w:sz w:val="12"/>
                <w:szCs w:val="12"/>
                <w:lang w:val="es-CL"/>
              </w:rPr>
            </w:pPr>
          </w:p>
        </w:tc>
        <w:tc>
          <w:tcPr>
            <w:tcW w:w="506" w:type="dxa"/>
          </w:tcPr>
          <w:p w14:paraId="457B459F" w14:textId="77777777" w:rsidR="008127BE" w:rsidRPr="00B50B77" w:rsidRDefault="008127BE" w:rsidP="00F23652">
            <w:pPr>
              <w:rPr>
                <w:b/>
                <w:sz w:val="12"/>
                <w:szCs w:val="12"/>
                <w:lang w:val="es-CL"/>
              </w:rPr>
            </w:pPr>
          </w:p>
        </w:tc>
        <w:tc>
          <w:tcPr>
            <w:tcW w:w="506" w:type="dxa"/>
          </w:tcPr>
          <w:p w14:paraId="252AD156" w14:textId="77777777" w:rsidR="008127BE" w:rsidRPr="00B50B77" w:rsidRDefault="008127BE" w:rsidP="00F23652">
            <w:pPr>
              <w:rPr>
                <w:b/>
                <w:sz w:val="12"/>
                <w:szCs w:val="12"/>
                <w:lang w:val="es-CL"/>
              </w:rPr>
            </w:pPr>
          </w:p>
        </w:tc>
        <w:tc>
          <w:tcPr>
            <w:tcW w:w="589" w:type="dxa"/>
          </w:tcPr>
          <w:p w14:paraId="76AD8B48" w14:textId="77777777" w:rsidR="008127BE" w:rsidRPr="00B50B77" w:rsidRDefault="008127BE" w:rsidP="00F23652">
            <w:pPr>
              <w:rPr>
                <w:b/>
                <w:sz w:val="12"/>
                <w:szCs w:val="12"/>
                <w:lang w:val="es-CL"/>
              </w:rPr>
            </w:pPr>
            <w:r w:rsidRPr="00B50B77">
              <w:rPr>
                <w:b/>
                <w:sz w:val="12"/>
                <w:szCs w:val="12"/>
                <w:lang w:val="es-CL"/>
              </w:rPr>
              <w:t>0</w:t>
            </w:r>
          </w:p>
        </w:tc>
        <w:tc>
          <w:tcPr>
            <w:tcW w:w="470" w:type="dxa"/>
          </w:tcPr>
          <w:p w14:paraId="7AC54E73" w14:textId="77777777" w:rsidR="008127BE" w:rsidRPr="00B50B77" w:rsidRDefault="00DC62A1" w:rsidP="00F23652">
            <w:pPr>
              <w:rPr>
                <w:b/>
                <w:sz w:val="12"/>
                <w:szCs w:val="12"/>
                <w:lang w:val="es-CL"/>
              </w:rPr>
            </w:pPr>
            <w:r w:rsidRPr="00B50B77">
              <w:rPr>
                <w:b/>
                <w:sz w:val="12"/>
                <w:szCs w:val="12"/>
                <w:lang w:val="es-CL"/>
              </w:rPr>
              <w:t>0</w:t>
            </w:r>
          </w:p>
        </w:tc>
        <w:tc>
          <w:tcPr>
            <w:tcW w:w="567" w:type="dxa"/>
          </w:tcPr>
          <w:p w14:paraId="7E5F975F" w14:textId="77777777" w:rsidR="008127BE" w:rsidRPr="00B50B77" w:rsidRDefault="00AA3466" w:rsidP="00F23652">
            <w:pPr>
              <w:rPr>
                <w:b/>
                <w:sz w:val="12"/>
                <w:szCs w:val="12"/>
                <w:lang w:val="es-CL"/>
              </w:rPr>
            </w:pPr>
            <w:r w:rsidRPr="00B50B77">
              <w:rPr>
                <w:b/>
                <w:sz w:val="12"/>
                <w:szCs w:val="12"/>
                <w:lang w:val="es-CL"/>
              </w:rPr>
              <w:t>0</w:t>
            </w:r>
          </w:p>
        </w:tc>
        <w:tc>
          <w:tcPr>
            <w:tcW w:w="709" w:type="dxa"/>
            <w:gridSpan w:val="2"/>
          </w:tcPr>
          <w:p w14:paraId="343F129F" w14:textId="77777777" w:rsidR="008127BE" w:rsidRPr="00C6333C" w:rsidRDefault="00C6333C" w:rsidP="00F23652">
            <w:pPr>
              <w:rPr>
                <w:b/>
                <w:sz w:val="12"/>
                <w:szCs w:val="12"/>
                <w:lang w:val="es-CL"/>
              </w:rPr>
            </w:pPr>
            <w:r>
              <w:rPr>
                <w:b/>
                <w:sz w:val="12"/>
                <w:szCs w:val="12"/>
                <w:lang w:val="es-CL"/>
              </w:rPr>
              <w:t>0</w:t>
            </w:r>
          </w:p>
        </w:tc>
      </w:tr>
      <w:tr w:rsidR="008127BE" w:rsidRPr="00F77F77" w14:paraId="55009784" w14:textId="77777777" w:rsidTr="00781623">
        <w:trPr>
          <w:trHeight w:val="309"/>
        </w:trPr>
        <w:tc>
          <w:tcPr>
            <w:tcW w:w="2498" w:type="dxa"/>
          </w:tcPr>
          <w:p w14:paraId="69B805DC" w14:textId="77777777" w:rsidR="008127BE" w:rsidRPr="00F77F77" w:rsidRDefault="008127BE" w:rsidP="00C42630">
            <w:pPr>
              <w:autoSpaceDN w:val="0"/>
              <w:rPr>
                <w:sz w:val="12"/>
                <w:szCs w:val="12"/>
              </w:rPr>
            </w:pPr>
            <w:r w:rsidRPr="00F77F77">
              <w:rPr>
                <w:sz w:val="12"/>
                <w:szCs w:val="12"/>
              </w:rPr>
              <w:t>9.Envío de reactivos, fuentes radioactivas, radioisótopos,</w:t>
            </w:r>
            <w:r w:rsidRPr="00F77F77" w:rsidDel="003821F2">
              <w:rPr>
                <w:sz w:val="12"/>
                <w:szCs w:val="12"/>
              </w:rPr>
              <w:t xml:space="preserve"> </w:t>
            </w:r>
            <w:r w:rsidRPr="00F77F77">
              <w:rPr>
                <w:sz w:val="12"/>
                <w:szCs w:val="12"/>
              </w:rPr>
              <w:t xml:space="preserve"> otros materiales</w:t>
            </w:r>
          </w:p>
        </w:tc>
        <w:tc>
          <w:tcPr>
            <w:tcW w:w="506" w:type="dxa"/>
          </w:tcPr>
          <w:p w14:paraId="53C5C66D" w14:textId="77777777" w:rsidR="008127BE" w:rsidRPr="00B50B77" w:rsidRDefault="008127BE" w:rsidP="00F23652">
            <w:pPr>
              <w:rPr>
                <w:b/>
                <w:sz w:val="12"/>
                <w:szCs w:val="12"/>
                <w:lang w:val="es-CL"/>
              </w:rPr>
            </w:pPr>
          </w:p>
        </w:tc>
        <w:tc>
          <w:tcPr>
            <w:tcW w:w="506" w:type="dxa"/>
          </w:tcPr>
          <w:p w14:paraId="655A26F3"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4E9532EF"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4CCFE1ED" w14:textId="77777777" w:rsidR="008127BE" w:rsidRPr="00B50B77" w:rsidRDefault="008127BE" w:rsidP="00F23652">
            <w:pPr>
              <w:rPr>
                <w:b/>
                <w:sz w:val="12"/>
                <w:szCs w:val="12"/>
                <w:lang w:val="es-CL"/>
              </w:rPr>
            </w:pPr>
            <w:r w:rsidRPr="00B50B77">
              <w:rPr>
                <w:b/>
                <w:sz w:val="12"/>
                <w:szCs w:val="12"/>
                <w:lang w:val="es-CL"/>
              </w:rPr>
              <w:t>2000</w:t>
            </w:r>
          </w:p>
        </w:tc>
        <w:tc>
          <w:tcPr>
            <w:tcW w:w="506" w:type="dxa"/>
          </w:tcPr>
          <w:p w14:paraId="5E1B188A" w14:textId="77777777" w:rsidR="008127BE" w:rsidRPr="00B50B77" w:rsidRDefault="008127BE" w:rsidP="00F23652">
            <w:pPr>
              <w:rPr>
                <w:b/>
                <w:sz w:val="12"/>
                <w:szCs w:val="12"/>
                <w:lang w:val="es-CL"/>
              </w:rPr>
            </w:pPr>
            <w:r w:rsidRPr="00B50B77">
              <w:rPr>
                <w:b/>
                <w:sz w:val="12"/>
                <w:szCs w:val="12"/>
                <w:lang w:val="es-CL"/>
              </w:rPr>
              <w:t>0</w:t>
            </w:r>
          </w:p>
        </w:tc>
        <w:tc>
          <w:tcPr>
            <w:tcW w:w="577" w:type="dxa"/>
          </w:tcPr>
          <w:p w14:paraId="50893EFF"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3C42A6D0"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64063BCC"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5E30F0D3" w14:textId="77777777" w:rsidR="008127BE" w:rsidRPr="00B50B77" w:rsidRDefault="00122510" w:rsidP="00F23652">
            <w:pPr>
              <w:rPr>
                <w:b/>
                <w:sz w:val="12"/>
                <w:szCs w:val="12"/>
                <w:lang w:val="es-CL"/>
              </w:rPr>
            </w:pPr>
            <w:r w:rsidRPr="00B50B77">
              <w:rPr>
                <w:b/>
                <w:sz w:val="12"/>
                <w:szCs w:val="12"/>
                <w:lang w:val="es-CL"/>
              </w:rPr>
              <w:t>1680</w:t>
            </w:r>
          </w:p>
        </w:tc>
        <w:tc>
          <w:tcPr>
            <w:tcW w:w="506" w:type="dxa"/>
          </w:tcPr>
          <w:p w14:paraId="1693C830"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3E73A4BE" w14:textId="77777777" w:rsidR="008127BE" w:rsidRPr="00B50B77" w:rsidRDefault="008127BE" w:rsidP="00F23652">
            <w:pPr>
              <w:rPr>
                <w:b/>
                <w:sz w:val="12"/>
                <w:szCs w:val="12"/>
                <w:lang w:val="es-CL"/>
              </w:rPr>
            </w:pPr>
          </w:p>
        </w:tc>
        <w:tc>
          <w:tcPr>
            <w:tcW w:w="506" w:type="dxa"/>
          </w:tcPr>
          <w:p w14:paraId="7583D58D" w14:textId="77777777" w:rsidR="008127BE" w:rsidRPr="00B50B77" w:rsidRDefault="008127BE" w:rsidP="00F23652">
            <w:pPr>
              <w:rPr>
                <w:b/>
                <w:sz w:val="12"/>
                <w:szCs w:val="12"/>
                <w:lang w:val="es-CL"/>
              </w:rPr>
            </w:pPr>
          </w:p>
        </w:tc>
        <w:tc>
          <w:tcPr>
            <w:tcW w:w="506" w:type="dxa"/>
          </w:tcPr>
          <w:p w14:paraId="5DA47BD4" w14:textId="77777777" w:rsidR="008127BE" w:rsidRPr="00B50B77" w:rsidRDefault="008127BE" w:rsidP="00F23652">
            <w:pPr>
              <w:rPr>
                <w:b/>
                <w:sz w:val="12"/>
                <w:szCs w:val="12"/>
                <w:lang w:val="es-CL"/>
              </w:rPr>
            </w:pPr>
          </w:p>
        </w:tc>
        <w:tc>
          <w:tcPr>
            <w:tcW w:w="589" w:type="dxa"/>
          </w:tcPr>
          <w:p w14:paraId="0A2F6CBB" w14:textId="77777777" w:rsidR="008127BE" w:rsidRPr="00B50B77" w:rsidRDefault="008127BE" w:rsidP="00F23652">
            <w:pPr>
              <w:rPr>
                <w:b/>
                <w:sz w:val="12"/>
                <w:szCs w:val="12"/>
                <w:lang w:val="es-CL"/>
              </w:rPr>
            </w:pPr>
            <w:r w:rsidRPr="00B50B77">
              <w:rPr>
                <w:b/>
                <w:sz w:val="12"/>
                <w:szCs w:val="12"/>
                <w:lang w:val="es-CL"/>
              </w:rPr>
              <w:t>0</w:t>
            </w:r>
          </w:p>
        </w:tc>
        <w:tc>
          <w:tcPr>
            <w:tcW w:w="470" w:type="dxa"/>
          </w:tcPr>
          <w:p w14:paraId="586AE6F2" w14:textId="77777777" w:rsidR="008127BE" w:rsidRPr="00B50B77" w:rsidRDefault="00DC62A1" w:rsidP="00F23652">
            <w:pPr>
              <w:rPr>
                <w:b/>
                <w:sz w:val="12"/>
                <w:szCs w:val="12"/>
                <w:lang w:val="es-CL"/>
              </w:rPr>
            </w:pPr>
            <w:r w:rsidRPr="00B50B77">
              <w:rPr>
                <w:b/>
                <w:sz w:val="12"/>
                <w:szCs w:val="12"/>
                <w:lang w:val="es-CL"/>
              </w:rPr>
              <w:t>0</w:t>
            </w:r>
          </w:p>
        </w:tc>
        <w:tc>
          <w:tcPr>
            <w:tcW w:w="567" w:type="dxa"/>
          </w:tcPr>
          <w:p w14:paraId="182AC7C7" w14:textId="77777777" w:rsidR="008127BE" w:rsidRPr="00B50B77" w:rsidRDefault="00AA3466" w:rsidP="00F23652">
            <w:pPr>
              <w:rPr>
                <w:b/>
                <w:sz w:val="12"/>
                <w:szCs w:val="12"/>
                <w:lang w:val="es-CL"/>
              </w:rPr>
            </w:pPr>
            <w:r w:rsidRPr="00B50B77">
              <w:rPr>
                <w:b/>
                <w:sz w:val="12"/>
                <w:szCs w:val="12"/>
                <w:lang w:val="es-CL"/>
              </w:rPr>
              <w:t>0</w:t>
            </w:r>
          </w:p>
        </w:tc>
        <w:tc>
          <w:tcPr>
            <w:tcW w:w="709" w:type="dxa"/>
            <w:gridSpan w:val="2"/>
          </w:tcPr>
          <w:p w14:paraId="3C3EEC6B" w14:textId="77777777" w:rsidR="008127BE" w:rsidRPr="00C6333C" w:rsidRDefault="00C6333C" w:rsidP="00F23652">
            <w:pPr>
              <w:rPr>
                <w:b/>
                <w:sz w:val="12"/>
                <w:szCs w:val="12"/>
                <w:lang w:val="es-CL"/>
              </w:rPr>
            </w:pPr>
            <w:r>
              <w:rPr>
                <w:b/>
                <w:sz w:val="12"/>
                <w:szCs w:val="12"/>
                <w:lang w:val="es-CL"/>
              </w:rPr>
              <w:t>3680</w:t>
            </w:r>
          </w:p>
        </w:tc>
      </w:tr>
      <w:tr w:rsidR="008127BE" w:rsidRPr="00F77F77" w14:paraId="059EDF74" w14:textId="77777777" w:rsidTr="00781623">
        <w:trPr>
          <w:trHeight w:val="309"/>
        </w:trPr>
        <w:tc>
          <w:tcPr>
            <w:tcW w:w="2498" w:type="dxa"/>
          </w:tcPr>
          <w:p w14:paraId="12C18A35" w14:textId="77777777" w:rsidR="008127BE" w:rsidRPr="00F77F77" w:rsidRDefault="008127BE" w:rsidP="00C42630">
            <w:pPr>
              <w:autoSpaceDN w:val="0"/>
              <w:rPr>
                <w:sz w:val="12"/>
                <w:szCs w:val="12"/>
              </w:rPr>
            </w:pPr>
            <w:r w:rsidRPr="00F77F77">
              <w:rPr>
                <w:sz w:val="12"/>
                <w:szCs w:val="12"/>
              </w:rPr>
              <w:t>10.Realización de servicios (p.ej. irradiación de materiales)</w:t>
            </w:r>
          </w:p>
        </w:tc>
        <w:tc>
          <w:tcPr>
            <w:tcW w:w="506" w:type="dxa"/>
          </w:tcPr>
          <w:p w14:paraId="25DFD245" w14:textId="77777777" w:rsidR="008127BE" w:rsidRPr="00B50B77" w:rsidRDefault="008127BE" w:rsidP="00F23652">
            <w:pPr>
              <w:rPr>
                <w:b/>
                <w:sz w:val="12"/>
                <w:szCs w:val="12"/>
                <w:lang w:val="es-CL"/>
              </w:rPr>
            </w:pPr>
          </w:p>
        </w:tc>
        <w:tc>
          <w:tcPr>
            <w:tcW w:w="506" w:type="dxa"/>
          </w:tcPr>
          <w:p w14:paraId="169271B1"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0B2057DD"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72D7747A"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4E9C5931" w14:textId="77777777" w:rsidR="008127BE" w:rsidRPr="00B50B77" w:rsidRDefault="008127BE" w:rsidP="00F23652">
            <w:pPr>
              <w:rPr>
                <w:b/>
                <w:sz w:val="12"/>
                <w:szCs w:val="12"/>
                <w:lang w:val="es-CL"/>
              </w:rPr>
            </w:pPr>
            <w:r w:rsidRPr="00B50B77">
              <w:rPr>
                <w:b/>
                <w:sz w:val="12"/>
                <w:szCs w:val="12"/>
                <w:lang w:val="es-CL"/>
              </w:rPr>
              <w:t>0</w:t>
            </w:r>
          </w:p>
        </w:tc>
        <w:tc>
          <w:tcPr>
            <w:tcW w:w="577" w:type="dxa"/>
          </w:tcPr>
          <w:p w14:paraId="5F1683CA"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7DCAD829"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69D39FCB"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76A6152C"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5C871E70"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46A7866E" w14:textId="77777777" w:rsidR="008127BE" w:rsidRPr="00B50B77" w:rsidRDefault="008127BE" w:rsidP="00F23652">
            <w:pPr>
              <w:rPr>
                <w:b/>
                <w:sz w:val="12"/>
                <w:szCs w:val="12"/>
                <w:lang w:val="es-CL"/>
              </w:rPr>
            </w:pPr>
          </w:p>
        </w:tc>
        <w:tc>
          <w:tcPr>
            <w:tcW w:w="506" w:type="dxa"/>
          </w:tcPr>
          <w:p w14:paraId="23DCF857" w14:textId="77777777" w:rsidR="008127BE" w:rsidRPr="00B50B77" w:rsidRDefault="008127BE" w:rsidP="00F23652">
            <w:pPr>
              <w:rPr>
                <w:b/>
                <w:sz w:val="12"/>
                <w:szCs w:val="12"/>
                <w:lang w:val="es-CL"/>
              </w:rPr>
            </w:pPr>
          </w:p>
        </w:tc>
        <w:tc>
          <w:tcPr>
            <w:tcW w:w="506" w:type="dxa"/>
          </w:tcPr>
          <w:p w14:paraId="6F2FD4EE" w14:textId="77777777" w:rsidR="008127BE" w:rsidRPr="00B50B77" w:rsidRDefault="008127BE" w:rsidP="00F23652">
            <w:pPr>
              <w:rPr>
                <w:b/>
                <w:sz w:val="12"/>
                <w:szCs w:val="12"/>
                <w:lang w:val="es-CL"/>
              </w:rPr>
            </w:pPr>
          </w:p>
        </w:tc>
        <w:tc>
          <w:tcPr>
            <w:tcW w:w="589" w:type="dxa"/>
          </w:tcPr>
          <w:p w14:paraId="19089890" w14:textId="77777777" w:rsidR="008127BE" w:rsidRPr="00B50B77" w:rsidRDefault="008127BE" w:rsidP="00F23652">
            <w:pPr>
              <w:rPr>
                <w:b/>
                <w:sz w:val="12"/>
                <w:szCs w:val="12"/>
                <w:lang w:val="es-CL"/>
              </w:rPr>
            </w:pPr>
            <w:r w:rsidRPr="00B50B77">
              <w:rPr>
                <w:b/>
                <w:sz w:val="12"/>
                <w:szCs w:val="12"/>
                <w:lang w:val="es-CL"/>
              </w:rPr>
              <w:t>0</w:t>
            </w:r>
          </w:p>
        </w:tc>
        <w:tc>
          <w:tcPr>
            <w:tcW w:w="470" w:type="dxa"/>
          </w:tcPr>
          <w:p w14:paraId="79D18794" w14:textId="77777777" w:rsidR="008127BE" w:rsidRPr="00B50B77" w:rsidRDefault="00DC62A1" w:rsidP="00F23652">
            <w:pPr>
              <w:rPr>
                <w:b/>
                <w:sz w:val="12"/>
                <w:szCs w:val="12"/>
                <w:lang w:val="es-CL"/>
              </w:rPr>
            </w:pPr>
            <w:r w:rsidRPr="00B50B77">
              <w:rPr>
                <w:b/>
                <w:sz w:val="12"/>
                <w:szCs w:val="12"/>
                <w:lang w:val="es-CL"/>
              </w:rPr>
              <w:t>0</w:t>
            </w:r>
          </w:p>
        </w:tc>
        <w:tc>
          <w:tcPr>
            <w:tcW w:w="567" w:type="dxa"/>
          </w:tcPr>
          <w:p w14:paraId="764B2C9A" w14:textId="77777777" w:rsidR="008127BE" w:rsidRPr="00B50B77" w:rsidRDefault="00AA3466" w:rsidP="00F23652">
            <w:pPr>
              <w:rPr>
                <w:b/>
                <w:sz w:val="12"/>
                <w:szCs w:val="12"/>
                <w:lang w:val="es-CL"/>
              </w:rPr>
            </w:pPr>
            <w:r w:rsidRPr="00B50B77">
              <w:rPr>
                <w:b/>
                <w:sz w:val="12"/>
                <w:szCs w:val="12"/>
                <w:lang w:val="es-CL"/>
              </w:rPr>
              <w:t>0</w:t>
            </w:r>
          </w:p>
        </w:tc>
        <w:tc>
          <w:tcPr>
            <w:tcW w:w="709" w:type="dxa"/>
            <w:gridSpan w:val="2"/>
          </w:tcPr>
          <w:p w14:paraId="3CFB0941" w14:textId="77777777" w:rsidR="008127BE" w:rsidRPr="00C6333C" w:rsidRDefault="00C6333C" w:rsidP="00F23652">
            <w:pPr>
              <w:rPr>
                <w:b/>
                <w:sz w:val="12"/>
                <w:szCs w:val="12"/>
                <w:lang w:val="es-CL"/>
              </w:rPr>
            </w:pPr>
            <w:r>
              <w:rPr>
                <w:b/>
                <w:sz w:val="12"/>
                <w:szCs w:val="12"/>
                <w:lang w:val="es-CL"/>
              </w:rPr>
              <w:t>0</w:t>
            </w:r>
          </w:p>
        </w:tc>
      </w:tr>
      <w:tr w:rsidR="008127BE" w:rsidRPr="00F77F77" w14:paraId="7420130E" w14:textId="77777777" w:rsidTr="00781623">
        <w:trPr>
          <w:trHeight w:val="446"/>
        </w:trPr>
        <w:tc>
          <w:tcPr>
            <w:tcW w:w="2498" w:type="dxa"/>
          </w:tcPr>
          <w:p w14:paraId="3AEF1AA4" w14:textId="77777777" w:rsidR="008127BE" w:rsidRPr="00F77F77" w:rsidRDefault="008127BE" w:rsidP="00C42630">
            <w:pPr>
              <w:spacing w:after="120"/>
              <w:rPr>
                <w:sz w:val="12"/>
                <w:szCs w:val="12"/>
                <w:lang w:val="pt-BR" w:eastAsia="pt-BR"/>
              </w:rPr>
            </w:pPr>
            <w:r w:rsidRPr="00F77F77">
              <w:rPr>
                <w:sz w:val="12"/>
                <w:szCs w:val="12"/>
                <w:lang w:val="pt-BR" w:eastAsia="pt-BR"/>
              </w:rPr>
              <w:t>11.Tiempo trabajado como Coordinador Nacional y su equipo de soporte</w:t>
            </w:r>
          </w:p>
        </w:tc>
        <w:tc>
          <w:tcPr>
            <w:tcW w:w="506" w:type="dxa"/>
          </w:tcPr>
          <w:p w14:paraId="01DDD395" w14:textId="77777777" w:rsidR="008127BE" w:rsidRPr="00B50B77" w:rsidRDefault="008127BE" w:rsidP="00F23652">
            <w:pPr>
              <w:rPr>
                <w:b/>
                <w:sz w:val="12"/>
                <w:szCs w:val="12"/>
                <w:lang w:val="es-CL"/>
              </w:rPr>
            </w:pPr>
          </w:p>
        </w:tc>
        <w:tc>
          <w:tcPr>
            <w:tcW w:w="506" w:type="dxa"/>
          </w:tcPr>
          <w:p w14:paraId="360AB1FA"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535A9C2A"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5625C7A8" w14:textId="77777777" w:rsidR="008127BE" w:rsidRPr="00B50B77" w:rsidRDefault="008127BE" w:rsidP="00F23652">
            <w:pPr>
              <w:rPr>
                <w:b/>
                <w:sz w:val="12"/>
                <w:szCs w:val="12"/>
                <w:lang w:val="es-CL"/>
              </w:rPr>
            </w:pPr>
          </w:p>
        </w:tc>
        <w:tc>
          <w:tcPr>
            <w:tcW w:w="506" w:type="dxa"/>
          </w:tcPr>
          <w:p w14:paraId="02694E0E" w14:textId="77777777" w:rsidR="008127BE" w:rsidRPr="00B50B77" w:rsidRDefault="008127BE" w:rsidP="00F23652">
            <w:pPr>
              <w:rPr>
                <w:b/>
                <w:sz w:val="12"/>
                <w:szCs w:val="12"/>
                <w:lang w:val="es-CL"/>
              </w:rPr>
            </w:pPr>
            <w:r w:rsidRPr="00B50B77">
              <w:rPr>
                <w:b/>
                <w:sz w:val="12"/>
                <w:szCs w:val="12"/>
                <w:lang w:val="es-CL"/>
              </w:rPr>
              <w:t>0</w:t>
            </w:r>
          </w:p>
        </w:tc>
        <w:tc>
          <w:tcPr>
            <w:tcW w:w="577" w:type="dxa"/>
          </w:tcPr>
          <w:p w14:paraId="1CE41048"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74515F8A"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70CB299D" w14:textId="77777777" w:rsidR="008127BE" w:rsidRPr="00B50B77" w:rsidRDefault="00455079" w:rsidP="00F23652">
            <w:pPr>
              <w:rPr>
                <w:b/>
                <w:sz w:val="12"/>
                <w:szCs w:val="12"/>
                <w:lang w:val="es-CL"/>
              </w:rPr>
            </w:pPr>
            <w:r w:rsidRPr="00B50B77">
              <w:rPr>
                <w:b/>
                <w:sz w:val="12"/>
                <w:szCs w:val="12"/>
                <w:lang w:val="es-CL"/>
              </w:rPr>
              <w:t>0</w:t>
            </w:r>
          </w:p>
        </w:tc>
        <w:tc>
          <w:tcPr>
            <w:tcW w:w="506" w:type="dxa"/>
          </w:tcPr>
          <w:p w14:paraId="3D086F3C" w14:textId="77777777" w:rsidR="00122510" w:rsidRPr="00B50B77" w:rsidRDefault="000569EB" w:rsidP="00F23652">
            <w:pPr>
              <w:rPr>
                <w:b/>
                <w:sz w:val="12"/>
                <w:szCs w:val="12"/>
                <w:lang w:val="es-CL"/>
              </w:rPr>
            </w:pPr>
            <w:r>
              <w:rPr>
                <w:b/>
                <w:sz w:val="12"/>
                <w:szCs w:val="12"/>
                <w:lang w:val="es-CL"/>
              </w:rPr>
              <w:t>0</w:t>
            </w:r>
          </w:p>
        </w:tc>
        <w:tc>
          <w:tcPr>
            <w:tcW w:w="506" w:type="dxa"/>
          </w:tcPr>
          <w:p w14:paraId="07A02CBD"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26E0FD44" w14:textId="77777777" w:rsidR="008127BE" w:rsidRPr="00B50B77" w:rsidRDefault="00C6333C" w:rsidP="00F23652">
            <w:pPr>
              <w:rPr>
                <w:b/>
                <w:sz w:val="12"/>
                <w:szCs w:val="12"/>
                <w:lang w:val="es-CL"/>
              </w:rPr>
            </w:pPr>
            <w:r>
              <w:rPr>
                <w:b/>
                <w:sz w:val="12"/>
                <w:szCs w:val="12"/>
                <w:lang w:val="es-CL"/>
              </w:rPr>
              <w:t>0</w:t>
            </w:r>
          </w:p>
        </w:tc>
        <w:tc>
          <w:tcPr>
            <w:tcW w:w="506" w:type="dxa"/>
          </w:tcPr>
          <w:p w14:paraId="2060F2CC" w14:textId="77777777" w:rsidR="008127BE" w:rsidRPr="00B50B77" w:rsidRDefault="008127BE" w:rsidP="00F23652">
            <w:pPr>
              <w:rPr>
                <w:b/>
                <w:sz w:val="12"/>
                <w:szCs w:val="12"/>
                <w:lang w:val="es-CL"/>
              </w:rPr>
            </w:pPr>
          </w:p>
        </w:tc>
        <w:tc>
          <w:tcPr>
            <w:tcW w:w="506" w:type="dxa"/>
          </w:tcPr>
          <w:p w14:paraId="424F2E76" w14:textId="77777777" w:rsidR="008127BE" w:rsidRPr="00B50B77" w:rsidRDefault="00C6333C" w:rsidP="00F23652">
            <w:pPr>
              <w:rPr>
                <w:b/>
                <w:sz w:val="12"/>
                <w:szCs w:val="12"/>
                <w:lang w:val="es-CL"/>
              </w:rPr>
            </w:pPr>
            <w:r>
              <w:rPr>
                <w:b/>
                <w:sz w:val="12"/>
                <w:szCs w:val="12"/>
                <w:lang w:val="es-CL"/>
              </w:rPr>
              <w:t>00</w:t>
            </w:r>
          </w:p>
        </w:tc>
        <w:tc>
          <w:tcPr>
            <w:tcW w:w="589" w:type="dxa"/>
          </w:tcPr>
          <w:p w14:paraId="72B6411A" w14:textId="77777777" w:rsidR="008127BE" w:rsidRPr="00B50B77" w:rsidRDefault="008127BE" w:rsidP="00F23652">
            <w:pPr>
              <w:rPr>
                <w:b/>
                <w:sz w:val="12"/>
                <w:szCs w:val="12"/>
                <w:lang w:val="es-CL"/>
              </w:rPr>
            </w:pPr>
            <w:r w:rsidRPr="00B50B77">
              <w:rPr>
                <w:b/>
                <w:sz w:val="12"/>
                <w:szCs w:val="12"/>
                <w:lang w:val="es-CL"/>
              </w:rPr>
              <w:t>0</w:t>
            </w:r>
          </w:p>
        </w:tc>
        <w:tc>
          <w:tcPr>
            <w:tcW w:w="470" w:type="dxa"/>
          </w:tcPr>
          <w:p w14:paraId="54EC7349" w14:textId="77777777" w:rsidR="008127BE" w:rsidRPr="00B50B77" w:rsidRDefault="00DC62A1" w:rsidP="00F23652">
            <w:pPr>
              <w:rPr>
                <w:b/>
                <w:sz w:val="12"/>
                <w:szCs w:val="12"/>
                <w:lang w:val="es-CL"/>
              </w:rPr>
            </w:pPr>
            <w:r w:rsidRPr="00B50B77">
              <w:rPr>
                <w:b/>
                <w:sz w:val="12"/>
                <w:szCs w:val="12"/>
                <w:lang w:val="es-CL"/>
              </w:rPr>
              <w:t>0</w:t>
            </w:r>
          </w:p>
        </w:tc>
        <w:tc>
          <w:tcPr>
            <w:tcW w:w="567" w:type="dxa"/>
          </w:tcPr>
          <w:p w14:paraId="0E0FA6A4" w14:textId="77777777" w:rsidR="008127BE" w:rsidRPr="00B50B77" w:rsidRDefault="00AA3466" w:rsidP="00F23652">
            <w:pPr>
              <w:rPr>
                <w:b/>
                <w:sz w:val="12"/>
                <w:szCs w:val="12"/>
                <w:lang w:val="es-CL"/>
              </w:rPr>
            </w:pPr>
            <w:r w:rsidRPr="00B50B77">
              <w:rPr>
                <w:b/>
                <w:sz w:val="12"/>
                <w:szCs w:val="12"/>
                <w:lang w:val="es-CL"/>
              </w:rPr>
              <w:t>0</w:t>
            </w:r>
          </w:p>
        </w:tc>
        <w:tc>
          <w:tcPr>
            <w:tcW w:w="709" w:type="dxa"/>
            <w:gridSpan w:val="2"/>
          </w:tcPr>
          <w:p w14:paraId="0978A35E" w14:textId="77777777" w:rsidR="008127BE" w:rsidRPr="00C6333C" w:rsidRDefault="00C6333C" w:rsidP="00F23652">
            <w:pPr>
              <w:rPr>
                <w:b/>
                <w:sz w:val="12"/>
                <w:szCs w:val="12"/>
                <w:lang w:val="es-CL"/>
              </w:rPr>
            </w:pPr>
            <w:r>
              <w:rPr>
                <w:b/>
                <w:sz w:val="12"/>
                <w:szCs w:val="12"/>
                <w:lang w:val="es-CL"/>
              </w:rPr>
              <w:t>0</w:t>
            </w:r>
          </w:p>
        </w:tc>
      </w:tr>
      <w:tr w:rsidR="008127BE" w:rsidRPr="00F77F77" w14:paraId="73DA9424" w14:textId="77777777" w:rsidTr="00781623">
        <w:trPr>
          <w:trHeight w:val="292"/>
        </w:trPr>
        <w:tc>
          <w:tcPr>
            <w:tcW w:w="2498" w:type="dxa"/>
          </w:tcPr>
          <w:p w14:paraId="0D87EBFC" w14:textId="77777777" w:rsidR="008127BE" w:rsidRPr="00F77F77" w:rsidRDefault="008127BE" w:rsidP="00C42630">
            <w:pPr>
              <w:spacing w:after="120"/>
              <w:rPr>
                <w:sz w:val="12"/>
                <w:szCs w:val="12"/>
              </w:rPr>
            </w:pPr>
            <w:r w:rsidRPr="00F77F77">
              <w:rPr>
                <w:sz w:val="12"/>
                <w:szCs w:val="12"/>
              </w:rPr>
              <w:t>12.Tiempo trabajado como DTM</w:t>
            </w:r>
          </w:p>
        </w:tc>
        <w:tc>
          <w:tcPr>
            <w:tcW w:w="506" w:type="dxa"/>
          </w:tcPr>
          <w:p w14:paraId="3274EB9A" w14:textId="77777777" w:rsidR="008127BE" w:rsidRPr="00B50B77" w:rsidRDefault="008127BE" w:rsidP="00F23652">
            <w:pPr>
              <w:rPr>
                <w:b/>
                <w:sz w:val="12"/>
                <w:szCs w:val="12"/>
                <w:lang w:val="es-CL"/>
              </w:rPr>
            </w:pPr>
          </w:p>
        </w:tc>
        <w:tc>
          <w:tcPr>
            <w:tcW w:w="506" w:type="dxa"/>
          </w:tcPr>
          <w:p w14:paraId="4A7F509B" w14:textId="77777777" w:rsidR="008127BE" w:rsidRPr="00B50B77" w:rsidRDefault="008127BE" w:rsidP="00F23652">
            <w:pPr>
              <w:rPr>
                <w:b/>
                <w:sz w:val="12"/>
                <w:szCs w:val="12"/>
                <w:lang w:val="es-CL"/>
              </w:rPr>
            </w:pPr>
          </w:p>
        </w:tc>
        <w:tc>
          <w:tcPr>
            <w:tcW w:w="506" w:type="dxa"/>
          </w:tcPr>
          <w:p w14:paraId="11442619"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7E76541C"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1C85BDDF" w14:textId="77777777" w:rsidR="008127BE" w:rsidRPr="00B50B77" w:rsidRDefault="008127BE" w:rsidP="00F23652">
            <w:pPr>
              <w:rPr>
                <w:b/>
                <w:sz w:val="12"/>
                <w:szCs w:val="12"/>
                <w:lang w:val="es-CL"/>
              </w:rPr>
            </w:pPr>
            <w:r w:rsidRPr="00B50B77">
              <w:rPr>
                <w:b/>
                <w:sz w:val="12"/>
                <w:szCs w:val="12"/>
                <w:lang w:val="es-CL"/>
              </w:rPr>
              <w:t>0</w:t>
            </w:r>
          </w:p>
        </w:tc>
        <w:tc>
          <w:tcPr>
            <w:tcW w:w="577" w:type="dxa"/>
          </w:tcPr>
          <w:p w14:paraId="51D1C5B0"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7799DB2F" w14:textId="77777777" w:rsidR="008127BE" w:rsidRPr="00B50B77" w:rsidRDefault="008127BE" w:rsidP="00F23652">
            <w:pPr>
              <w:rPr>
                <w:b/>
                <w:sz w:val="12"/>
                <w:szCs w:val="12"/>
                <w:lang w:val="es-CL"/>
              </w:rPr>
            </w:pPr>
            <w:r w:rsidRPr="00B50B77">
              <w:rPr>
                <w:b/>
                <w:sz w:val="12"/>
                <w:szCs w:val="12"/>
                <w:lang w:val="es-CL"/>
              </w:rPr>
              <w:t>0</w:t>
            </w:r>
          </w:p>
        </w:tc>
        <w:tc>
          <w:tcPr>
            <w:tcW w:w="506" w:type="dxa"/>
          </w:tcPr>
          <w:p w14:paraId="647A89A4" w14:textId="77777777" w:rsidR="008127BE" w:rsidRPr="00B50B77" w:rsidRDefault="00BB540D" w:rsidP="00F23652">
            <w:pPr>
              <w:rPr>
                <w:b/>
                <w:sz w:val="12"/>
                <w:szCs w:val="12"/>
                <w:lang w:val="es-CL"/>
              </w:rPr>
            </w:pPr>
            <w:r w:rsidRPr="00B50B77">
              <w:rPr>
                <w:b/>
                <w:sz w:val="12"/>
                <w:szCs w:val="12"/>
                <w:lang w:val="es-CL"/>
              </w:rPr>
              <w:t>0</w:t>
            </w:r>
          </w:p>
        </w:tc>
        <w:tc>
          <w:tcPr>
            <w:tcW w:w="506" w:type="dxa"/>
          </w:tcPr>
          <w:p w14:paraId="4BFF4440" w14:textId="77777777" w:rsidR="008127BE" w:rsidRPr="00B50B77" w:rsidRDefault="00BB540D" w:rsidP="00F23652">
            <w:pPr>
              <w:rPr>
                <w:b/>
                <w:sz w:val="12"/>
                <w:szCs w:val="12"/>
                <w:lang w:val="es-CL"/>
              </w:rPr>
            </w:pPr>
            <w:r w:rsidRPr="00B50B77">
              <w:rPr>
                <w:b/>
                <w:sz w:val="12"/>
                <w:szCs w:val="12"/>
                <w:lang w:val="es-CL"/>
              </w:rPr>
              <w:t>0</w:t>
            </w:r>
          </w:p>
        </w:tc>
        <w:tc>
          <w:tcPr>
            <w:tcW w:w="506" w:type="dxa"/>
          </w:tcPr>
          <w:p w14:paraId="1AEA25C4" w14:textId="77777777" w:rsidR="008127BE" w:rsidRPr="00B50B77" w:rsidRDefault="00BB540D" w:rsidP="00F23652">
            <w:pPr>
              <w:rPr>
                <w:b/>
                <w:sz w:val="12"/>
                <w:szCs w:val="12"/>
                <w:lang w:val="es-CL"/>
              </w:rPr>
            </w:pPr>
            <w:r w:rsidRPr="00B50B77">
              <w:rPr>
                <w:b/>
                <w:sz w:val="12"/>
                <w:szCs w:val="12"/>
                <w:lang w:val="es-CL"/>
              </w:rPr>
              <w:t>0</w:t>
            </w:r>
          </w:p>
        </w:tc>
        <w:tc>
          <w:tcPr>
            <w:tcW w:w="506" w:type="dxa"/>
          </w:tcPr>
          <w:p w14:paraId="23B793DE" w14:textId="77777777" w:rsidR="008127BE" w:rsidRPr="00B50B77" w:rsidRDefault="00BB540D" w:rsidP="00F23652">
            <w:pPr>
              <w:rPr>
                <w:b/>
                <w:sz w:val="12"/>
                <w:szCs w:val="12"/>
                <w:lang w:val="es-CL"/>
              </w:rPr>
            </w:pPr>
            <w:r w:rsidRPr="00B50B77">
              <w:rPr>
                <w:b/>
                <w:sz w:val="12"/>
                <w:szCs w:val="12"/>
                <w:lang w:val="es-CL"/>
              </w:rPr>
              <w:t>0</w:t>
            </w:r>
          </w:p>
        </w:tc>
        <w:tc>
          <w:tcPr>
            <w:tcW w:w="506" w:type="dxa"/>
          </w:tcPr>
          <w:p w14:paraId="54B05FF3" w14:textId="77777777" w:rsidR="008127BE" w:rsidRPr="00B50B77" w:rsidRDefault="00BB540D" w:rsidP="00F23652">
            <w:pPr>
              <w:rPr>
                <w:b/>
                <w:sz w:val="12"/>
                <w:szCs w:val="12"/>
                <w:lang w:val="es-CL"/>
              </w:rPr>
            </w:pPr>
            <w:r w:rsidRPr="00B50B77">
              <w:rPr>
                <w:b/>
                <w:sz w:val="12"/>
                <w:szCs w:val="12"/>
                <w:lang w:val="es-CL"/>
              </w:rPr>
              <w:t>0</w:t>
            </w:r>
          </w:p>
        </w:tc>
        <w:tc>
          <w:tcPr>
            <w:tcW w:w="506" w:type="dxa"/>
          </w:tcPr>
          <w:p w14:paraId="0D5DBEE1" w14:textId="77777777" w:rsidR="008127BE" w:rsidRPr="00B50B77" w:rsidRDefault="00BB540D" w:rsidP="00F23652">
            <w:pPr>
              <w:rPr>
                <w:b/>
                <w:sz w:val="12"/>
                <w:szCs w:val="12"/>
                <w:lang w:val="es-CL"/>
              </w:rPr>
            </w:pPr>
            <w:r w:rsidRPr="00B50B77">
              <w:rPr>
                <w:b/>
                <w:sz w:val="12"/>
                <w:szCs w:val="12"/>
                <w:lang w:val="es-CL"/>
              </w:rPr>
              <w:t>0</w:t>
            </w:r>
          </w:p>
        </w:tc>
        <w:tc>
          <w:tcPr>
            <w:tcW w:w="589" w:type="dxa"/>
          </w:tcPr>
          <w:p w14:paraId="607069CB" w14:textId="77777777" w:rsidR="008127BE" w:rsidRPr="00B50B77" w:rsidRDefault="00BB540D" w:rsidP="00F23652">
            <w:pPr>
              <w:rPr>
                <w:b/>
                <w:sz w:val="12"/>
                <w:szCs w:val="12"/>
                <w:lang w:val="es-CL"/>
              </w:rPr>
            </w:pPr>
            <w:r w:rsidRPr="00B50B77">
              <w:rPr>
                <w:b/>
                <w:sz w:val="12"/>
                <w:szCs w:val="12"/>
                <w:lang w:val="es-CL"/>
              </w:rPr>
              <w:t>0</w:t>
            </w:r>
          </w:p>
        </w:tc>
        <w:tc>
          <w:tcPr>
            <w:tcW w:w="470" w:type="dxa"/>
          </w:tcPr>
          <w:p w14:paraId="53978974" w14:textId="77777777" w:rsidR="008127BE" w:rsidRPr="00B50B77" w:rsidRDefault="00BB540D" w:rsidP="00F23652">
            <w:pPr>
              <w:rPr>
                <w:b/>
                <w:sz w:val="12"/>
                <w:szCs w:val="12"/>
                <w:lang w:val="es-CL"/>
              </w:rPr>
            </w:pPr>
            <w:r w:rsidRPr="00B50B77">
              <w:rPr>
                <w:b/>
                <w:sz w:val="12"/>
                <w:szCs w:val="12"/>
                <w:lang w:val="es-CL"/>
              </w:rPr>
              <w:t>0</w:t>
            </w:r>
          </w:p>
        </w:tc>
        <w:tc>
          <w:tcPr>
            <w:tcW w:w="567" w:type="dxa"/>
          </w:tcPr>
          <w:p w14:paraId="778118E1" w14:textId="77777777" w:rsidR="008127BE" w:rsidRPr="00B50B77" w:rsidRDefault="00BB540D" w:rsidP="00F23652">
            <w:pPr>
              <w:rPr>
                <w:b/>
                <w:sz w:val="12"/>
                <w:szCs w:val="12"/>
                <w:lang w:val="es-CL"/>
              </w:rPr>
            </w:pPr>
            <w:r w:rsidRPr="00B50B77">
              <w:rPr>
                <w:b/>
                <w:sz w:val="12"/>
                <w:szCs w:val="12"/>
                <w:lang w:val="es-CL"/>
              </w:rPr>
              <w:t>0</w:t>
            </w:r>
          </w:p>
        </w:tc>
        <w:tc>
          <w:tcPr>
            <w:tcW w:w="709" w:type="dxa"/>
            <w:gridSpan w:val="2"/>
          </w:tcPr>
          <w:p w14:paraId="2EA4659A" w14:textId="77777777" w:rsidR="008127BE" w:rsidRPr="00C6333C" w:rsidRDefault="00BB540D" w:rsidP="00F23652">
            <w:pPr>
              <w:rPr>
                <w:b/>
                <w:sz w:val="12"/>
                <w:szCs w:val="12"/>
                <w:lang w:val="es-CL"/>
              </w:rPr>
            </w:pPr>
            <w:r w:rsidRPr="00C6333C">
              <w:rPr>
                <w:b/>
                <w:sz w:val="12"/>
                <w:szCs w:val="12"/>
                <w:lang w:val="es-CL"/>
              </w:rPr>
              <w:t>0</w:t>
            </w:r>
          </w:p>
        </w:tc>
      </w:tr>
      <w:tr w:rsidR="00F77F77" w:rsidRPr="00F77F77" w14:paraId="617C4B61" w14:textId="77777777" w:rsidTr="00781623">
        <w:trPr>
          <w:trHeight w:val="446"/>
        </w:trPr>
        <w:tc>
          <w:tcPr>
            <w:tcW w:w="2498" w:type="dxa"/>
          </w:tcPr>
          <w:p w14:paraId="2372290F" w14:textId="77777777" w:rsidR="00F77F77" w:rsidRPr="00F77F77" w:rsidRDefault="00F77F77" w:rsidP="00C42630">
            <w:pPr>
              <w:spacing w:after="120"/>
              <w:rPr>
                <w:sz w:val="12"/>
                <w:szCs w:val="12"/>
              </w:rPr>
            </w:pPr>
            <w:r w:rsidRPr="00F77F77">
              <w:rPr>
                <w:sz w:val="12"/>
                <w:szCs w:val="12"/>
              </w:rPr>
              <w:t xml:space="preserve">13.Tiempo trabajado como Coordinador de Proyecto </w:t>
            </w:r>
          </w:p>
        </w:tc>
        <w:tc>
          <w:tcPr>
            <w:tcW w:w="506" w:type="dxa"/>
          </w:tcPr>
          <w:p w14:paraId="6D9DE137" w14:textId="77777777" w:rsidR="00F77F77" w:rsidRPr="00B50B77" w:rsidRDefault="00C6333C" w:rsidP="00F23652">
            <w:pPr>
              <w:rPr>
                <w:b/>
                <w:sz w:val="12"/>
                <w:szCs w:val="12"/>
                <w:lang w:val="es-CL"/>
              </w:rPr>
            </w:pPr>
            <w:r>
              <w:rPr>
                <w:b/>
                <w:sz w:val="12"/>
                <w:szCs w:val="12"/>
                <w:lang w:val="es-CL"/>
              </w:rPr>
              <w:t>3000</w:t>
            </w:r>
          </w:p>
        </w:tc>
        <w:tc>
          <w:tcPr>
            <w:tcW w:w="506" w:type="dxa"/>
          </w:tcPr>
          <w:p w14:paraId="5CD5E0BB" w14:textId="77777777" w:rsidR="00F77F77" w:rsidRPr="00B50B77" w:rsidRDefault="00B50B77" w:rsidP="00F23652">
            <w:pPr>
              <w:rPr>
                <w:b/>
                <w:sz w:val="12"/>
                <w:szCs w:val="12"/>
                <w:lang w:val="es-CL"/>
              </w:rPr>
            </w:pPr>
            <w:r w:rsidRPr="00B50B77">
              <w:rPr>
                <w:b/>
                <w:sz w:val="12"/>
                <w:szCs w:val="12"/>
                <w:lang w:val="es-CL"/>
              </w:rPr>
              <w:t>1200</w:t>
            </w:r>
          </w:p>
        </w:tc>
        <w:tc>
          <w:tcPr>
            <w:tcW w:w="506" w:type="dxa"/>
          </w:tcPr>
          <w:p w14:paraId="141B598D" w14:textId="77777777" w:rsidR="00F77F77" w:rsidRPr="00B50B77" w:rsidRDefault="00F77F77" w:rsidP="00F23652">
            <w:pPr>
              <w:rPr>
                <w:b/>
                <w:sz w:val="12"/>
                <w:szCs w:val="12"/>
                <w:lang w:val="es-CL"/>
              </w:rPr>
            </w:pPr>
            <w:r w:rsidRPr="00B50B77">
              <w:rPr>
                <w:b/>
                <w:sz w:val="12"/>
                <w:szCs w:val="12"/>
                <w:lang w:val="es-CL"/>
              </w:rPr>
              <w:t>1500</w:t>
            </w:r>
          </w:p>
        </w:tc>
        <w:tc>
          <w:tcPr>
            <w:tcW w:w="506" w:type="dxa"/>
          </w:tcPr>
          <w:p w14:paraId="7847341C" w14:textId="77777777" w:rsidR="00F77F77" w:rsidRPr="00B50B77" w:rsidRDefault="00A25125" w:rsidP="00F23652">
            <w:pPr>
              <w:rPr>
                <w:b/>
                <w:sz w:val="12"/>
                <w:szCs w:val="12"/>
                <w:lang w:val="es-CL"/>
              </w:rPr>
            </w:pPr>
            <w:r w:rsidRPr="00B50B77">
              <w:rPr>
                <w:b/>
                <w:sz w:val="12"/>
                <w:szCs w:val="12"/>
                <w:lang w:val="es-CL"/>
              </w:rPr>
              <w:t>2000</w:t>
            </w:r>
          </w:p>
        </w:tc>
        <w:tc>
          <w:tcPr>
            <w:tcW w:w="506" w:type="dxa"/>
          </w:tcPr>
          <w:p w14:paraId="5EA717B9" w14:textId="77777777" w:rsidR="00F77F77" w:rsidRPr="00B50B77" w:rsidRDefault="00F77F77" w:rsidP="00F23652">
            <w:pPr>
              <w:rPr>
                <w:b/>
                <w:sz w:val="12"/>
                <w:szCs w:val="12"/>
                <w:lang w:val="es-CL"/>
              </w:rPr>
            </w:pPr>
            <w:r w:rsidRPr="00B50B77">
              <w:rPr>
                <w:b/>
                <w:sz w:val="12"/>
                <w:szCs w:val="12"/>
                <w:lang w:val="es-CL"/>
              </w:rPr>
              <w:t>6000</w:t>
            </w:r>
          </w:p>
        </w:tc>
        <w:tc>
          <w:tcPr>
            <w:tcW w:w="577" w:type="dxa"/>
          </w:tcPr>
          <w:p w14:paraId="4B45F04B" w14:textId="77777777" w:rsidR="00F77F77" w:rsidRPr="00B50B77" w:rsidRDefault="00F77F77" w:rsidP="00F23652">
            <w:pPr>
              <w:rPr>
                <w:b/>
                <w:sz w:val="12"/>
                <w:szCs w:val="12"/>
                <w:lang w:val="es-CL"/>
              </w:rPr>
            </w:pPr>
            <w:r w:rsidRPr="00B50B77">
              <w:rPr>
                <w:b/>
                <w:sz w:val="12"/>
                <w:szCs w:val="12"/>
                <w:lang w:val="es-CL"/>
              </w:rPr>
              <w:t>2000</w:t>
            </w:r>
          </w:p>
        </w:tc>
        <w:tc>
          <w:tcPr>
            <w:tcW w:w="506" w:type="dxa"/>
          </w:tcPr>
          <w:p w14:paraId="55205027" w14:textId="77777777" w:rsidR="00F77F77" w:rsidRPr="00B50B77" w:rsidRDefault="00F77F77" w:rsidP="00F23652">
            <w:pPr>
              <w:rPr>
                <w:b/>
                <w:sz w:val="12"/>
                <w:szCs w:val="12"/>
                <w:lang w:val="es-CL"/>
              </w:rPr>
            </w:pPr>
            <w:r w:rsidRPr="00B50B77">
              <w:rPr>
                <w:b/>
                <w:sz w:val="12"/>
                <w:szCs w:val="12"/>
                <w:lang w:val="es-CL"/>
              </w:rPr>
              <w:t>2000</w:t>
            </w:r>
          </w:p>
        </w:tc>
        <w:tc>
          <w:tcPr>
            <w:tcW w:w="506" w:type="dxa"/>
          </w:tcPr>
          <w:p w14:paraId="53AFB904" w14:textId="77777777" w:rsidR="00F77F77" w:rsidRPr="00B50B77" w:rsidRDefault="00455079" w:rsidP="00F23652">
            <w:pPr>
              <w:rPr>
                <w:b/>
                <w:sz w:val="12"/>
                <w:szCs w:val="12"/>
                <w:lang w:val="es-CL"/>
              </w:rPr>
            </w:pPr>
            <w:r w:rsidRPr="00B50B77">
              <w:rPr>
                <w:b/>
                <w:sz w:val="12"/>
                <w:szCs w:val="12"/>
                <w:lang w:val="es-CL"/>
              </w:rPr>
              <w:t>6000</w:t>
            </w:r>
          </w:p>
        </w:tc>
        <w:tc>
          <w:tcPr>
            <w:tcW w:w="506" w:type="dxa"/>
          </w:tcPr>
          <w:p w14:paraId="1759A7EC" w14:textId="77777777" w:rsidR="00F77F77" w:rsidRPr="00B50B77" w:rsidRDefault="000569EB" w:rsidP="00F23652">
            <w:pPr>
              <w:rPr>
                <w:b/>
                <w:sz w:val="12"/>
                <w:szCs w:val="12"/>
                <w:lang w:val="es-CL"/>
              </w:rPr>
            </w:pPr>
            <w:r>
              <w:rPr>
                <w:b/>
                <w:sz w:val="12"/>
                <w:szCs w:val="12"/>
                <w:lang w:val="es-CL"/>
              </w:rPr>
              <w:t>2000</w:t>
            </w:r>
          </w:p>
        </w:tc>
        <w:tc>
          <w:tcPr>
            <w:tcW w:w="506" w:type="dxa"/>
          </w:tcPr>
          <w:p w14:paraId="658BB790" w14:textId="77777777" w:rsidR="00F77F77" w:rsidRPr="00B50B77" w:rsidRDefault="00F77F77" w:rsidP="00F23652">
            <w:pPr>
              <w:rPr>
                <w:b/>
                <w:sz w:val="12"/>
                <w:szCs w:val="12"/>
                <w:lang w:val="es-CL"/>
              </w:rPr>
            </w:pPr>
            <w:r w:rsidRPr="00B50B77">
              <w:rPr>
                <w:b/>
                <w:sz w:val="12"/>
                <w:szCs w:val="12"/>
                <w:lang w:val="es-CL"/>
              </w:rPr>
              <w:t>500</w:t>
            </w:r>
          </w:p>
        </w:tc>
        <w:tc>
          <w:tcPr>
            <w:tcW w:w="506" w:type="dxa"/>
          </w:tcPr>
          <w:p w14:paraId="3C0DFD4F" w14:textId="77777777" w:rsidR="00F77F77" w:rsidRPr="00B50B77" w:rsidRDefault="00157760" w:rsidP="00F23652">
            <w:pPr>
              <w:rPr>
                <w:b/>
                <w:sz w:val="12"/>
                <w:szCs w:val="12"/>
                <w:lang w:val="es-CL"/>
              </w:rPr>
            </w:pPr>
            <w:r w:rsidRPr="00B50B77">
              <w:rPr>
                <w:b/>
                <w:sz w:val="12"/>
                <w:szCs w:val="12"/>
                <w:lang w:val="es-CL"/>
              </w:rPr>
              <w:t>200</w:t>
            </w:r>
          </w:p>
        </w:tc>
        <w:tc>
          <w:tcPr>
            <w:tcW w:w="506" w:type="dxa"/>
          </w:tcPr>
          <w:p w14:paraId="7FBB8C0C" w14:textId="77777777" w:rsidR="00F77F77" w:rsidRPr="00B50B77" w:rsidRDefault="00157760" w:rsidP="00F23652">
            <w:pPr>
              <w:rPr>
                <w:b/>
                <w:sz w:val="12"/>
                <w:szCs w:val="12"/>
                <w:lang w:val="es-CL"/>
              </w:rPr>
            </w:pPr>
            <w:r w:rsidRPr="00B50B77">
              <w:rPr>
                <w:b/>
                <w:sz w:val="12"/>
                <w:szCs w:val="12"/>
                <w:lang w:val="es-CL"/>
              </w:rPr>
              <w:t>400</w:t>
            </w:r>
          </w:p>
        </w:tc>
        <w:tc>
          <w:tcPr>
            <w:tcW w:w="506" w:type="dxa"/>
          </w:tcPr>
          <w:p w14:paraId="58F8AC15" w14:textId="77777777" w:rsidR="00F77F77" w:rsidRPr="00B50B77" w:rsidRDefault="00157760" w:rsidP="00F23652">
            <w:pPr>
              <w:rPr>
                <w:b/>
                <w:sz w:val="12"/>
                <w:szCs w:val="12"/>
                <w:lang w:val="es-CL"/>
              </w:rPr>
            </w:pPr>
            <w:r w:rsidRPr="00B50B77">
              <w:rPr>
                <w:b/>
                <w:sz w:val="12"/>
                <w:szCs w:val="12"/>
                <w:lang w:val="es-CL"/>
              </w:rPr>
              <w:t>1500</w:t>
            </w:r>
          </w:p>
        </w:tc>
        <w:tc>
          <w:tcPr>
            <w:tcW w:w="589" w:type="dxa"/>
          </w:tcPr>
          <w:p w14:paraId="56EE880E" w14:textId="77777777" w:rsidR="00F77F77" w:rsidRPr="00B50B77" w:rsidRDefault="008C4684" w:rsidP="00F23652">
            <w:pPr>
              <w:rPr>
                <w:b/>
                <w:sz w:val="12"/>
                <w:szCs w:val="12"/>
                <w:lang w:val="es-CL"/>
              </w:rPr>
            </w:pPr>
            <w:r>
              <w:rPr>
                <w:b/>
                <w:sz w:val="12"/>
                <w:szCs w:val="12"/>
                <w:lang w:val="es-CL"/>
              </w:rPr>
              <w:t>1500</w:t>
            </w:r>
          </w:p>
        </w:tc>
        <w:tc>
          <w:tcPr>
            <w:tcW w:w="470" w:type="dxa"/>
          </w:tcPr>
          <w:p w14:paraId="17E6668B" w14:textId="77777777" w:rsidR="00F77F77" w:rsidRPr="00B50B77" w:rsidRDefault="008C4684" w:rsidP="00F23652">
            <w:pPr>
              <w:rPr>
                <w:b/>
                <w:sz w:val="12"/>
                <w:szCs w:val="12"/>
                <w:lang w:val="es-CL"/>
              </w:rPr>
            </w:pPr>
            <w:r>
              <w:rPr>
                <w:b/>
                <w:sz w:val="12"/>
                <w:szCs w:val="12"/>
                <w:lang w:val="es-CL"/>
              </w:rPr>
              <w:t>300</w:t>
            </w:r>
          </w:p>
        </w:tc>
        <w:tc>
          <w:tcPr>
            <w:tcW w:w="567" w:type="dxa"/>
          </w:tcPr>
          <w:p w14:paraId="7CF893B8" w14:textId="77777777" w:rsidR="00F77F77" w:rsidRPr="00B50B77" w:rsidRDefault="00157760" w:rsidP="00F23652">
            <w:pPr>
              <w:rPr>
                <w:b/>
                <w:sz w:val="12"/>
                <w:szCs w:val="12"/>
                <w:lang w:val="es-CL"/>
              </w:rPr>
            </w:pPr>
            <w:r w:rsidRPr="00B50B77">
              <w:rPr>
                <w:b/>
                <w:sz w:val="12"/>
                <w:szCs w:val="12"/>
                <w:lang w:val="es-CL"/>
              </w:rPr>
              <w:t>2500</w:t>
            </w:r>
          </w:p>
        </w:tc>
        <w:tc>
          <w:tcPr>
            <w:tcW w:w="709" w:type="dxa"/>
            <w:gridSpan w:val="2"/>
          </w:tcPr>
          <w:p w14:paraId="67480702" w14:textId="77777777" w:rsidR="00F77F77" w:rsidRDefault="00F77F77" w:rsidP="00F23652">
            <w:pPr>
              <w:rPr>
                <w:b/>
                <w:sz w:val="12"/>
                <w:szCs w:val="12"/>
                <w:lang w:val="es-CL"/>
              </w:rPr>
            </w:pPr>
          </w:p>
          <w:p w14:paraId="5141B9A8" w14:textId="77777777" w:rsidR="008C60EE" w:rsidRPr="00C6333C" w:rsidRDefault="00572210" w:rsidP="00F23652">
            <w:pPr>
              <w:rPr>
                <w:b/>
                <w:sz w:val="12"/>
                <w:szCs w:val="12"/>
                <w:lang w:val="es-CL"/>
              </w:rPr>
            </w:pPr>
            <w:r>
              <w:rPr>
                <w:b/>
                <w:sz w:val="12"/>
                <w:szCs w:val="12"/>
                <w:lang w:val="es-CL"/>
              </w:rPr>
              <w:t>326</w:t>
            </w:r>
            <w:r w:rsidR="008C60EE">
              <w:rPr>
                <w:b/>
                <w:sz w:val="12"/>
                <w:szCs w:val="12"/>
                <w:lang w:val="es-CL"/>
              </w:rPr>
              <w:t>00</w:t>
            </w:r>
          </w:p>
        </w:tc>
      </w:tr>
      <w:tr w:rsidR="00F77F77" w:rsidRPr="00F77F77" w14:paraId="46B3E7C2" w14:textId="77777777" w:rsidTr="00781623">
        <w:trPr>
          <w:trHeight w:val="617"/>
        </w:trPr>
        <w:tc>
          <w:tcPr>
            <w:tcW w:w="2498" w:type="dxa"/>
          </w:tcPr>
          <w:p w14:paraId="7864B0E9" w14:textId="77777777" w:rsidR="00F77F77" w:rsidRPr="00F77F77" w:rsidRDefault="00F77F77" w:rsidP="00C42630">
            <w:pPr>
              <w:spacing w:after="120"/>
              <w:rPr>
                <w:sz w:val="12"/>
                <w:szCs w:val="12"/>
              </w:rPr>
            </w:pPr>
            <w:r w:rsidRPr="00F77F77">
              <w:rPr>
                <w:sz w:val="12"/>
                <w:szCs w:val="12"/>
              </w:rPr>
              <w:t>14.Tiempo trabajado como Especialistas locales que colaboran con el proyecto (máximo 3 especialistas por proyecto)</w:t>
            </w:r>
          </w:p>
        </w:tc>
        <w:tc>
          <w:tcPr>
            <w:tcW w:w="506" w:type="dxa"/>
          </w:tcPr>
          <w:p w14:paraId="49E3D155" w14:textId="77777777" w:rsidR="00F77F77" w:rsidRPr="00B50B77" w:rsidRDefault="008C4684" w:rsidP="00F23652">
            <w:pPr>
              <w:rPr>
                <w:b/>
                <w:sz w:val="12"/>
                <w:szCs w:val="12"/>
                <w:lang w:val="es-CL"/>
              </w:rPr>
            </w:pPr>
            <w:r>
              <w:rPr>
                <w:b/>
                <w:sz w:val="12"/>
                <w:szCs w:val="12"/>
                <w:lang w:val="es-CL"/>
              </w:rPr>
              <w:t>500</w:t>
            </w:r>
          </w:p>
        </w:tc>
        <w:tc>
          <w:tcPr>
            <w:tcW w:w="506" w:type="dxa"/>
          </w:tcPr>
          <w:p w14:paraId="43E278EE" w14:textId="77777777" w:rsidR="00F77F77" w:rsidRPr="00B50B77" w:rsidRDefault="00B50B77" w:rsidP="00F23652">
            <w:pPr>
              <w:rPr>
                <w:b/>
                <w:sz w:val="12"/>
                <w:szCs w:val="12"/>
                <w:lang w:val="es-CL"/>
              </w:rPr>
            </w:pPr>
            <w:r w:rsidRPr="00B50B77">
              <w:rPr>
                <w:b/>
                <w:sz w:val="12"/>
                <w:szCs w:val="12"/>
                <w:lang w:val="es-CL"/>
              </w:rPr>
              <w:t>600</w:t>
            </w:r>
          </w:p>
        </w:tc>
        <w:tc>
          <w:tcPr>
            <w:tcW w:w="506" w:type="dxa"/>
          </w:tcPr>
          <w:p w14:paraId="62460E23" w14:textId="77777777" w:rsidR="00F77F77" w:rsidRPr="00B50B77" w:rsidRDefault="00F77F77" w:rsidP="00F23652">
            <w:pPr>
              <w:rPr>
                <w:b/>
                <w:sz w:val="12"/>
                <w:szCs w:val="12"/>
                <w:lang w:val="es-CL"/>
              </w:rPr>
            </w:pPr>
            <w:r w:rsidRPr="00B50B77">
              <w:rPr>
                <w:b/>
                <w:sz w:val="12"/>
                <w:szCs w:val="12"/>
                <w:lang w:val="es-CL"/>
              </w:rPr>
              <w:t>600</w:t>
            </w:r>
          </w:p>
        </w:tc>
        <w:tc>
          <w:tcPr>
            <w:tcW w:w="506" w:type="dxa"/>
          </w:tcPr>
          <w:p w14:paraId="34994017" w14:textId="77777777" w:rsidR="00F77F77" w:rsidRPr="00B50B77" w:rsidRDefault="00F77F77" w:rsidP="00F23652">
            <w:pPr>
              <w:rPr>
                <w:b/>
                <w:sz w:val="12"/>
                <w:szCs w:val="12"/>
                <w:lang w:val="es-CL"/>
              </w:rPr>
            </w:pPr>
            <w:r w:rsidRPr="00B50B77">
              <w:rPr>
                <w:b/>
                <w:sz w:val="12"/>
                <w:szCs w:val="12"/>
                <w:lang w:val="es-CL"/>
              </w:rPr>
              <w:t>0</w:t>
            </w:r>
          </w:p>
        </w:tc>
        <w:tc>
          <w:tcPr>
            <w:tcW w:w="506" w:type="dxa"/>
          </w:tcPr>
          <w:p w14:paraId="763C70FE" w14:textId="77777777" w:rsidR="00F77F77" w:rsidRPr="00B50B77" w:rsidRDefault="00F77F77" w:rsidP="00AA3466">
            <w:pPr>
              <w:ind w:left="-94"/>
              <w:rPr>
                <w:b/>
                <w:sz w:val="12"/>
                <w:szCs w:val="12"/>
                <w:lang w:val="es-CL"/>
              </w:rPr>
            </w:pPr>
            <w:r w:rsidRPr="00B50B77">
              <w:rPr>
                <w:b/>
                <w:sz w:val="12"/>
                <w:szCs w:val="12"/>
                <w:lang w:val="es-CL"/>
              </w:rPr>
              <w:t>10800</w:t>
            </w:r>
          </w:p>
        </w:tc>
        <w:tc>
          <w:tcPr>
            <w:tcW w:w="577" w:type="dxa"/>
          </w:tcPr>
          <w:p w14:paraId="07C7BAC9" w14:textId="77777777" w:rsidR="00F77F77" w:rsidRPr="00B50B77" w:rsidRDefault="00F77F77" w:rsidP="00F23652">
            <w:pPr>
              <w:rPr>
                <w:b/>
                <w:sz w:val="12"/>
                <w:szCs w:val="12"/>
                <w:lang w:val="es-CL"/>
              </w:rPr>
            </w:pPr>
            <w:r w:rsidRPr="00B50B77">
              <w:rPr>
                <w:b/>
                <w:sz w:val="12"/>
                <w:szCs w:val="12"/>
                <w:lang w:val="es-CL"/>
              </w:rPr>
              <w:t>2000</w:t>
            </w:r>
          </w:p>
        </w:tc>
        <w:tc>
          <w:tcPr>
            <w:tcW w:w="506" w:type="dxa"/>
          </w:tcPr>
          <w:p w14:paraId="145563E6" w14:textId="77777777" w:rsidR="00F77F77" w:rsidRPr="00B50B77" w:rsidRDefault="00F77F77" w:rsidP="00F23652">
            <w:pPr>
              <w:rPr>
                <w:b/>
                <w:sz w:val="12"/>
                <w:szCs w:val="12"/>
                <w:lang w:val="es-CL"/>
              </w:rPr>
            </w:pPr>
            <w:r w:rsidRPr="00B50B77">
              <w:rPr>
                <w:b/>
                <w:sz w:val="12"/>
                <w:szCs w:val="12"/>
                <w:lang w:val="es-CL"/>
              </w:rPr>
              <w:t>2400</w:t>
            </w:r>
          </w:p>
        </w:tc>
        <w:tc>
          <w:tcPr>
            <w:tcW w:w="506" w:type="dxa"/>
          </w:tcPr>
          <w:p w14:paraId="2AE62ED8" w14:textId="77777777" w:rsidR="00F77F77" w:rsidRPr="00B50B77" w:rsidRDefault="00455079" w:rsidP="00F23652">
            <w:pPr>
              <w:rPr>
                <w:b/>
                <w:sz w:val="12"/>
                <w:szCs w:val="12"/>
                <w:lang w:val="es-CL"/>
              </w:rPr>
            </w:pPr>
            <w:r w:rsidRPr="00B50B77">
              <w:rPr>
                <w:b/>
                <w:sz w:val="12"/>
                <w:szCs w:val="12"/>
                <w:lang w:val="es-CL"/>
              </w:rPr>
              <w:t>3600</w:t>
            </w:r>
          </w:p>
        </w:tc>
        <w:tc>
          <w:tcPr>
            <w:tcW w:w="506" w:type="dxa"/>
          </w:tcPr>
          <w:p w14:paraId="5B9FE876" w14:textId="77777777" w:rsidR="00F77F77" w:rsidRPr="00B50B77" w:rsidRDefault="00455079" w:rsidP="00F23652">
            <w:pPr>
              <w:rPr>
                <w:b/>
                <w:sz w:val="12"/>
                <w:szCs w:val="12"/>
                <w:lang w:val="es-CL"/>
              </w:rPr>
            </w:pPr>
            <w:r w:rsidRPr="00B50B77">
              <w:rPr>
                <w:b/>
                <w:sz w:val="12"/>
                <w:szCs w:val="12"/>
                <w:lang w:val="es-CL"/>
              </w:rPr>
              <w:t>0</w:t>
            </w:r>
          </w:p>
        </w:tc>
        <w:tc>
          <w:tcPr>
            <w:tcW w:w="506" w:type="dxa"/>
          </w:tcPr>
          <w:p w14:paraId="20A5E876" w14:textId="77777777" w:rsidR="00F77F77" w:rsidRPr="00B50B77" w:rsidRDefault="00F77F77" w:rsidP="00F23652">
            <w:pPr>
              <w:rPr>
                <w:b/>
                <w:sz w:val="12"/>
                <w:szCs w:val="12"/>
                <w:lang w:val="es-CL"/>
              </w:rPr>
            </w:pPr>
            <w:r w:rsidRPr="00B50B77">
              <w:rPr>
                <w:b/>
                <w:sz w:val="12"/>
                <w:szCs w:val="12"/>
                <w:lang w:val="es-CL"/>
              </w:rPr>
              <w:t>500</w:t>
            </w:r>
          </w:p>
        </w:tc>
        <w:tc>
          <w:tcPr>
            <w:tcW w:w="506" w:type="dxa"/>
          </w:tcPr>
          <w:p w14:paraId="17D3B86F" w14:textId="77777777" w:rsidR="00F77F77" w:rsidRPr="00B50B77" w:rsidRDefault="00C6333C" w:rsidP="00F23652">
            <w:pPr>
              <w:rPr>
                <w:b/>
                <w:sz w:val="12"/>
                <w:szCs w:val="12"/>
                <w:lang w:val="es-CL"/>
              </w:rPr>
            </w:pPr>
            <w:r>
              <w:rPr>
                <w:b/>
                <w:sz w:val="12"/>
                <w:szCs w:val="12"/>
                <w:lang w:val="es-CL"/>
              </w:rPr>
              <w:t>0</w:t>
            </w:r>
          </w:p>
        </w:tc>
        <w:tc>
          <w:tcPr>
            <w:tcW w:w="506" w:type="dxa"/>
          </w:tcPr>
          <w:p w14:paraId="30572B54" w14:textId="77777777" w:rsidR="00F77F77" w:rsidRPr="00B50B77" w:rsidRDefault="00C6333C" w:rsidP="00F23652">
            <w:pPr>
              <w:rPr>
                <w:b/>
                <w:sz w:val="12"/>
                <w:szCs w:val="12"/>
                <w:lang w:val="es-CL"/>
              </w:rPr>
            </w:pPr>
            <w:r>
              <w:rPr>
                <w:b/>
                <w:sz w:val="12"/>
                <w:szCs w:val="12"/>
                <w:lang w:val="es-CL"/>
              </w:rPr>
              <w:t>0</w:t>
            </w:r>
          </w:p>
        </w:tc>
        <w:tc>
          <w:tcPr>
            <w:tcW w:w="506" w:type="dxa"/>
          </w:tcPr>
          <w:p w14:paraId="1B26076A" w14:textId="77777777" w:rsidR="00F77F77" w:rsidRPr="00B50B77" w:rsidRDefault="00C6333C" w:rsidP="00F23652">
            <w:pPr>
              <w:rPr>
                <w:b/>
                <w:sz w:val="12"/>
                <w:szCs w:val="12"/>
                <w:lang w:val="es-CL"/>
              </w:rPr>
            </w:pPr>
            <w:r>
              <w:rPr>
                <w:b/>
                <w:sz w:val="12"/>
                <w:szCs w:val="12"/>
                <w:lang w:val="es-CL"/>
              </w:rPr>
              <w:t>0</w:t>
            </w:r>
          </w:p>
        </w:tc>
        <w:tc>
          <w:tcPr>
            <w:tcW w:w="589" w:type="dxa"/>
          </w:tcPr>
          <w:p w14:paraId="1CF73571" w14:textId="77777777" w:rsidR="00F77F77" w:rsidRPr="00B50B77" w:rsidRDefault="008C4684" w:rsidP="00F23652">
            <w:pPr>
              <w:rPr>
                <w:b/>
                <w:sz w:val="12"/>
                <w:szCs w:val="12"/>
                <w:lang w:val="es-CL"/>
              </w:rPr>
            </w:pPr>
            <w:r>
              <w:rPr>
                <w:b/>
                <w:sz w:val="12"/>
                <w:szCs w:val="12"/>
                <w:lang w:val="es-CL"/>
              </w:rPr>
              <w:t>500</w:t>
            </w:r>
          </w:p>
        </w:tc>
        <w:tc>
          <w:tcPr>
            <w:tcW w:w="470" w:type="dxa"/>
          </w:tcPr>
          <w:p w14:paraId="52C9F1E9" w14:textId="77777777" w:rsidR="00F77F77" w:rsidRPr="00B50B77" w:rsidRDefault="00DC62A1" w:rsidP="00F23652">
            <w:pPr>
              <w:rPr>
                <w:b/>
                <w:sz w:val="12"/>
                <w:szCs w:val="12"/>
                <w:lang w:val="es-CL"/>
              </w:rPr>
            </w:pPr>
            <w:r w:rsidRPr="00B50B77">
              <w:rPr>
                <w:b/>
                <w:sz w:val="12"/>
                <w:szCs w:val="12"/>
                <w:lang w:val="es-CL"/>
              </w:rPr>
              <w:t>200</w:t>
            </w:r>
          </w:p>
        </w:tc>
        <w:tc>
          <w:tcPr>
            <w:tcW w:w="567" w:type="dxa"/>
          </w:tcPr>
          <w:p w14:paraId="28526AE3" w14:textId="77777777" w:rsidR="00F77F77" w:rsidRPr="00B50B77" w:rsidRDefault="00AA3466" w:rsidP="00F23652">
            <w:pPr>
              <w:rPr>
                <w:b/>
                <w:sz w:val="12"/>
                <w:szCs w:val="12"/>
                <w:lang w:val="es-CL"/>
              </w:rPr>
            </w:pPr>
            <w:r w:rsidRPr="00B50B77">
              <w:rPr>
                <w:b/>
                <w:sz w:val="12"/>
                <w:szCs w:val="12"/>
                <w:lang w:val="es-CL"/>
              </w:rPr>
              <w:t>0</w:t>
            </w:r>
          </w:p>
        </w:tc>
        <w:tc>
          <w:tcPr>
            <w:tcW w:w="709" w:type="dxa"/>
            <w:gridSpan w:val="2"/>
          </w:tcPr>
          <w:p w14:paraId="7CDB47E0" w14:textId="77777777" w:rsidR="00F77F77" w:rsidRDefault="00F77F77" w:rsidP="00F23652">
            <w:pPr>
              <w:rPr>
                <w:b/>
                <w:sz w:val="12"/>
                <w:szCs w:val="12"/>
                <w:lang w:val="es-CL"/>
              </w:rPr>
            </w:pPr>
          </w:p>
          <w:p w14:paraId="03614C2C" w14:textId="77777777" w:rsidR="008C60EE" w:rsidRPr="00C6333C" w:rsidRDefault="00572210" w:rsidP="00F23652">
            <w:pPr>
              <w:rPr>
                <w:b/>
                <w:sz w:val="12"/>
                <w:szCs w:val="12"/>
                <w:lang w:val="es-CL"/>
              </w:rPr>
            </w:pPr>
            <w:r>
              <w:rPr>
                <w:b/>
                <w:sz w:val="12"/>
                <w:szCs w:val="12"/>
                <w:lang w:val="es-CL"/>
              </w:rPr>
              <w:t>21700</w:t>
            </w:r>
          </w:p>
        </w:tc>
      </w:tr>
      <w:tr w:rsidR="00F77F77" w:rsidRPr="00F77F77" w14:paraId="4EE12EEA" w14:textId="77777777" w:rsidTr="00781623">
        <w:trPr>
          <w:trHeight w:val="772"/>
        </w:trPr>
        <w:tc>
          <w:tcPr>
            <w:tcW w:w="2498" w:type="dxa"/>
          </w:tcPr>
          <w:p w14:paraId="7ECEEB05" w14:textId="77777777" w:rsidR="00F77F77" w:rsidRPr="00F77F77" w:rsidRDefault="00F77F77" w:rsidP="00C42630">
            <w:pPr>
              <w:spacing w:after="120"/>
              <w:rPr>
                <w:sz w:val="12"/>
                <w:szCs w:val="12"/>
                <w:lang w:eastAsia="en-US"/>
              </w:rPr>
            </w:pPr>
            <w:r w:rsidRPr="00F77F77">
              <w:rPr>
                <w:sz w:val="12"/>
                <w:szCs w:val="12"/>
              </w:rPr>
              <w:t xml:space="preserve">15.Aportes  en la ejecución de cada Proyecto comprendiendo los siguientes puntos: </w:t>
            </w:r>
          </w:p>
          <w:p w14:paraId="631B0E15" w14:textId="77777777" w:rsidR="00F77F77" w:rsidRPr="00F77F77" w:rsidRDefault="00F77F77" w:rsidP="000F4877">
            <w:pPr>
              <w:widowControl w:val="0"/>
              <w:numPr>
                <w:ilvl w:val="1"/>
                <w:numId w:val="21"/>
              </w:numPr>
              <w:tabs>
                <w:tab w:val="left" w:pos="-284"/>
              </w:tabs>
              <w:suppressAutoHyphens/>
              <w:autoSpaceDN w:val="0"/>
              <w:ind w:left="549"/>
              <w:jc w:val="both"/>
              <w:rPr>
                <w:sz w:val="12"/>
                <w:szCs w:val="12"/>
              </w:rPr>
            </w:pPr>
            <w:r w:rsidRPr="00F77F77">
              <w:rPr>
                <w:sz w:val="12"/>
                <w:szCs w:val="12"/>
              </w:rPr>
              <w:t>Viáticos interno/externo</w:t>
            </w:r>
          </w:p>
          <w:p w14:paraId="1FF831CB" w14:textId="77777777" w:rsidR="00F77F77" w:rsidRPr="00F77F77" w:rsidRDefault="00F77F77" w:rsidP="000F4877">
            <w:pPr>
              <w:widowControl w:val="0"/>
              <w:numPr>
                <w:ilvl w:val="1"/>
                <w:numId w:val="21"/>
              </w:numPr>
              <w:tabs>
                <w:tab w:val="left" w:pos="-284"/>
              </w:tabs>
              <w:suppressAutoHyphens/>
              <w:autoSpaceDN w:val="0"/>
              <w:ind w:left="549"/>
              <w:jc w:val="both"/>
              <w:rPr>
                <w:sz w:val="12"/>
                <w:szCs w:val="12"/>
              </w:rPr>
            </w:pPr>
            <w:r w:rsidRPr="00F77F77">
              <w:rPr>
                <w:sz w:val="12"/>
                <w:szCs w:val="12"/>
              </w:rPr>
              <w:t>Transporte interno/externo</w:t>
            </w:r>
          </w:p>
        </w:tc>
        <w:tc>
          <w:tcPr>
            <w:tcW w:w="506" w:type="dxa"/>
          </w:tcPr>
          <w:p w14:paraId="0F9AFD62" w14:textId="77777777" w:rsidR="00F77F77" w:rsidRPr="00B50B77" w:rsidRDefault="00F77F77" w:rsidP="00F23652">
            <w:pPr>
              <w:rPr>
                <w:b/>
                <w:sz w:val="12"/>
                <w:szCs w:val="12"/>
                <w:lang w:val="es-CL"/>
              </w:rPr>
            </w:pPr>
          </w:p>
        </w:tc>
        <w:tc>
          <w:tcPr>
            <w:tcW w:w="506" w:type="dxa"/>
          </w:tcPr>
          <w:p w14:paraId="47F75AC3" w14:textId="77777777" w:rsidR="00F77F77" w:rsidRPr="00B50B77" w:rsidRDefault="00F77F77" w:rsidP="00F23652">
            <w:pPr>
              <w:rPr>
                <w:b/>
                <w:sz w:val="12"/>
                <w:szCs w:val="12"/>
                <w:lang w:val="es-CL"/>
              </w:rPr>
            </w:pPr>
            <w:r w:rsidRPr="00B50B77">
              <w:rPr>
                <w:b/>
                <w:sz w:val="12"/>
                <w:szCs w:val="12"/>
                <w:lang w:val="es-CL"/>
              </w:rPr>
              <w:t>0</w:t>
            </w:r>
          </w:p>
        </w:tc>
        <w:tc>
          <w:tcPr>
            <w:tcW w:w="506" w:type="dxa"/>
          </w:tcPr>
          <w:p w14:paraId="7761D396" w14:textId="77777777" w:rsidR="00F77F77" w:rsidRPr="00B50B77" w:rsidRDefault="00F77F77" w:rsidP="00F23652">
            <w:pPr>
              <w:rPr>
                <w:b/>
                <w:sz w:val="12"/>
                <w:szCs w:val="12"/>
                <w:lang w:val="es-CL"/>
              </w:rPr>
            </w:pPr>
            <w:r w:rsidRPr="00B50B77">
              <w:rPr>
                <w:b/>
                <w:sz w:val="12"/>
                <w:szCs w:val="12"/>
                <w:lang w:val="es-CL"/>
              </w:rPr>
              <w:t>0</w:t>
            </w:r>
          </w:p>
        </w:tc>
        <w:tc>
          <w:tcPr>
            <w:tcW w:w="506" w:type="dxa"/>
          </w:tcPr>
          <w:p w14:paraId="7EFF1F25" w14:textId="77777777" w:rsidR="00F77F77" w:rsidRPr="00B50B77" w:rsidRDefault="00F77F77" w:rsidP="00F23652">
            <w:pPr>
              <w:rPr>
                <w:b/>
                <w:sz w:val="12"/>
                <w:szCs w:val="12"/>
                <w:lang w:val="es-CL"/>
              </w:rPr>
            </w:pPr>
            <w:r w:rsidRPr="00B50B77">
              <w:rPr>
                <w:b/>
                <w:sz w:val="12"/>
                <w:szCs w:val="12"/>
                <w:lang w:val="es-CL"/>
              </w:rPr>
              <w:t>0</w:t>
            </w:r>
          </w:p>
        </w:tc>
        <w:tc>
          <w:tcPr>
            <w:tcW w:w="506" w:type="dxa"/>
          </w:tcPr>
          <w:p w14:paraId="1C5ABFCF" w14:textId="77777777" w:rsidR="00F77F77" w:rsidRPr="00B50B77" w:rsidRDefault="00F77F77" w:rsidP="00F23652">
            <w:pPr>
              <w:rPr>
                <w:b/>
                <w:sz w:val="12"/>
                <w:szCs w:val="12"/>
                <w:lang w:val="es-CL"/>
              </w:rPr>
            </w:pPr>
            <w:r w:rsidRPr="00B50B77">
              <w:rPr>
                <w:b/>
                <w:sz w:val="12"/>
                <w:szCs w:val="12"/>
                <w:lang w:val="es-CL"/>
              </w:rPr>
              <w:t>0</w:t>
            </w:r>
          </w:p>
        </w:tc>
        <w:tc>
          <w:tcPr>
            <w:tcW w:w="577" w:type="dxa"/>
          </w:tcPr>
          <w:p w14:paraId="607D3B4B" w14:textId="77777777" w:rsidR="00F77F77" w:rsidRPr="00B50B77" w:rsidRDefault="00F77F77" w:rsidP="00F23652">
            <w:pPr>
              <w:rPr>
                <w:b/>
                <w:sz w:val="12"/>
                <w:szCs w:val="12"/>
                <w:lang w:val="es-CL"/>
              </w:rPr>
            </w:pPr>
            <w:r w:rsidRPr="00B50B77">
              <w:rPr>
                <w:b/>
                <w:sz w:val="12"/>
                <w:szCs w:val="12"/>
                <w:lang w:val="es-CL"/>
              </w:rPr>
              <w:t>0</w:t>
            </w:r>
          </w:p>
        </w:tc>
        <w:tc>
          <w:tcPr>
            <w:tcW w:w="506" w:type="dxa"/>
          </w:tcPr>
          <w:p w14:paraId="3F5896F2" w14:textId="77777777" w:rsidR="00F77F77" w:rsidRPr="00B50B77" w:rsidRDefault="00F77F77" w:rsidP="00F23652">
            <w:pPr>
              <w:rPr>
                <w:b/>
                <w:sz w:val="12"/>
                <w:szCs w:val="12"/>
                <w:lang w:val="es-CL"/>
              </w:rPr>
            </w:pPr>
            <w:r w:rsidRPr="00B50B77">
              <w:rPr>
                <w:b/>
                <w:sz w:val="12"/>
                <w:szCs w:val="12"/>
                <w:lang w:val="es-CL"/>
              </w:rPr>
              <w:t>0</w:t>
            </w:r>
          </w:p>
        </w:tc>
        <w:tc>
          <w:tcPr>
            <w:tcW w:w="506" w:type="dxa"/>
          </w:tcPr>
          <w:p w14:paraId="44A38E91" w14:textId="77777777" w:rsidR="00F77F77" w:rsidRPr="00B50B77" w:rsidRDefault="00455079" w:rsidP="00F23652">
            <w:pPr>
              <w:rPr>
                <w:b/>
                <w:sz w:val="12"/>
                <w:szCs w:val="12"/>
                <w:lang w:val="es-CL"/>
              </w:rPr>
            </w:pPr>
            <w:r w:rsidRPr="00B50B77">
              <w:rPr>
                <w:b/>
                <w:sz w:val="12"/>
                <w:szCs w:val="12"/>
                <w:lang w:val="es-CL"/>
              </w:rPr>
              <w:t>0</w:t>
            </w:r>
          </w:p>
        </w:tc>
        <w:tc>
          <w:tcPr>
            <w:tcW w:w="506" w:type="dxa"/>
          </w:tcPr>
          <w:p w14:paraId="51A1238C" w14:textId="77777777" w:rsidR="00F77F77" w:rsidRPr="00B50B77" w:rsidRDefault="00455079" w:rsidP="00F23652">
            <w:pPr>
              <w:rPr>
                <w:b/>
                <w:sz w:val="12"/>
                <w:szCs w:val="12"/>
                <w:lang w:val="es-CL"/>
              </w:rPr>
            </w:pPr>
            <w:r w:rsidRPr="00B50B77">
              <w:rPr>
                <w:b/>
                <w:sz w:val="12"/>
                <w:szCs w:val="12"/>
                <w:lang w:val="es-CL"/>
              </w:rPr>
              <w:t>0</w:t>
            </w:r>
          </w:p>
        </w:tc>
        <w:tc>
          <w:tcPr>
            <w:tcW w:w="506" w:type="dxa"/>
          </w:tcPr>
          <w:p w14:paraId="2DDD87A7" w14:textId="77777777" w:rsidR="00F77F77" w:rsidRPr="00B50B77" w:rsidRDefault="00F77F77" w:rsidP="00F23652">
            <w:pPr>
              <w:rPr>
                <w:b/>
                <w:sz w:val="12"/>
                <w:szCs w:val="12"/>
                <w:lang w:val="es-CL"/>
              </w:rPr>
            </w:pPr>
            <w:r w:rsidRPr="00B50B77">
              <w:rPr>
                <w:b/>
                <w:sz w:val="12"/>
                <w:szCs w:val="12"/>
                <w:lang w:val="es-CL"/>
              </w:rPr>
              <w:t>0</w:t>
            </w:r>
          </w:p>
        </w:tc>
        <w:tc>
          <w:tcPr>
            <w:tcW w:w="506" w:type="dxa"/>
          </w:tcPr>
          <w:p w14:paraId="26A9EAAF" w14:textId="77777777" w:rsidR="00F77F77" w:rsidRPr="00B50B77" w:rsidRDefault="00C6333C" w:rsidP="00F23652">
            <w:pPr>
              <w:rPr>
                <w:b/>
                <w:sz w:val="12"/>
                <w:szCs w:val="12"/>
                <w:lang w:val="es-CL"/>
              </w:rPr>
            </w:pPr>
            <w:r>
              <w:rPr>
                <w:b/>
                <w:sz w:val="12"/>
                <w:szCs w:val="12"/>
                <w:lang w:val="es-CL"/>
              </w:rPr>
              <w:t>0</w:t>
            </w:r>
          </w:p>
        </w:tc>
        <w:tc>
          <w:tcPr>
            <w:tcW w:w="506" w:type="dxa"/>
          </w:tcPr>
          <w:p w14:paraId="5F9D0D52" w14:textId="77777777" w:rsidR="00F77F77" w:rsidRPr="00B50B77" w:rsidRDefault="00C6333C" w:rsidP="00F23652">
            <w:pPr>
              <w:rPr>
                <w:b/>
                <w:sz w:val="12"/>
                <w:szCs w:val="12"/>
                <w:lang w:val="es-CL"/>
              </w:rPr>
            </w:pPr>
            <w:r>
              <w:rPr>
                <w:b/>
                <w:sz w:val="12"/>
                <w:szCs w:val="12"/>
                <w:lang w:val="es-CL"/>
              </w:rPr>
              <w:t>0</w:t>
            </w:r>
          </w:p>
        </w:tc>
        <w:tc>
          <w:tcPr>
            <w:tcW w:w="506" w:type="dxa"/>
          </w:tcPr>
          <w:p w14:paraId="2714E326" w14:textId="77777777" w:rsidR="00F77F77" w:rsidRPr="00B50B77" w:rsidRDefault="00C6333C" w:rsidP="00F23652">
            <w:pPr>
              <w:rPr>
                <w:b/>
                <w:sz w:val="12"/>
                <w:szCs w:val="12"/>
                <w:lang w:val="es-CL"/>
              </w:rPr>
            </w:pPr>
            <w:r>
              <w:rPr>
                <w:b/>
                <w:sz w:val="12"/>
                <w:szCs w:val="12"/>
                <w:lang w:val="es-CL"/>
              </w:rPr>
              <w:t>0</w:t>
            </w:r>
          </w:p>
        </w:tc>
        <w:tc>
          <w:tcPr>
            <w:tcW w:w="589" w:type="dxa"/>
          </w:tcPr>
          <w:p w14:paraId="675AF2E8" w14:textId="77777777" w:rsidR="00F77F77" w:rsidRPr="00B50B77" w:rsidRDefault="00F77F77" w:rsidP="00F23652">
            <w:pPr>
              <w:rPr>
                <w:b/>
                <w:sz w:val="12"/>
                <w:szCs w:val="12"/>
                <w:lang w:val="es-CL"/>
              </w:rPr>
            </w:pPr>
            <w:r w:rsidRPr="00B50B77">
              <w:rPr>
                <w:b/>
                <w:sz w:val="12"/>
                <w:szCs w:val="12"/>
                <w:lang w:val="es-CL"/>
              </w:rPr>
              <w:t>0</w:t>
            </w:r>
          </w:p>
        </w:tc>
        <w:tc>
          <w:tcPr>
            <w:tcW w:w="470" w:type="dxa"/>
          </w:tcPr>
          <w:p w14:paraId="2725A0C6" w14:textId="77777777" w:rsidR="00F77F77" w:rsidRPr="00B50B77" w:rsidRDefault="00DC62A1" w:rsidP="00F23652">
            <w:pPr>
              <w:rPr>
                <w:b/>
                <w:sz w:val="12"/>
                <w:szCs w:val="12"/>
                <w:lang w:val="es-CL"/>
              </w:rPr>
            </w:pPr>
            <w:r w:rsidRPr="00B50B77">
              <w:rPr>
                <w:b/>
                <w:sz w:val="12"/>
                <w:szCs w:val="12"/>
                <w:lang w:val="es-CL"/>
              </w:rPr>
              <w:t>0</w:t>
            </w:r>
          </w:p>
        </w:tc>
        <w:tc>
          <w:tcPr>
            <w:tcW w:w="567" w:type="dxa"/>
          </w:tcPr>
          <w:p w14:paraId="69959462" w14:textId="77777777" w:rsidR="00F77F77" w:rsidRPr="00B50B77" w:rsidRDefault="00AA3466" w:rsidP="00F23652">
            <w:pPr>
              <w:rPr>
                <w:b/>
                <w:sz w:val="12"/>
                <w:szCs w:val="12"/>
                <w:lang w:val="es-CL"/>
              </w:rPr>
            </w:pPr>
            <w:r w:rsidRPr="00B50B77">
              <w:rPr>
                <w:b/>
                <w:sz w:val="12"/>
                <w:szCs w:val="12"/>
                <w:lang w:val="es-CL"/>
              </w:rPr>
              <w:t>0</w:t>
            </w:r>
          </w:p>
        </w:tc>
        <w:tc>
          <w:tcPr>
            <w:tcW w:w="709" w:type="dxa"/>
            <w:gridSpan w:val="2"/>
          </w:tcPr>
          <w:p w14:paraId="2A6A663E" w14:textId="77777777" w:rsidR="00F77F77" w:rsidRPr="00C6333C" w:rsidRDefault="00C6333C" w:rsidP="00F23652">
            <w:pPr>
              <w:rPr>
                <w:b/>
                <w:sz w:val="12"/>
                <w:szCs w:val="12"/>
                <w:lang w:val="es-CL"/>
              </w:rPr>
            </w:pPr>
            <w:r>
              <w:rPr>
                <w:b/>
                <w:sz w:val="12"/>
                <w:szCs w:val="12"/>
                <w:lang w:val="es-CL"/>
              </w:rPr>
              <w:t>0</w:t>
            </w:r>
          </w:p>
        </w:tc>
      </w:tr>
      <w:tr w:rsidR="00F77F77" w:rsidRPr="00F77F77" w14:paraId="633B891B" w14:textId="77777777" w:rsidTr="00781623">
        <w:trPr>
          <w:trHeight w:val="446"/>
        </w:trPr>
        <w:tc>
          <w:tcPr>
            <w:tcW w:w="2498" w:type="dxa"/>
          </w:tcPr>
          <w:p w14:paraId="2FD1B168" w14:textId="77777777" w:rsidR="00F77F77" w:rsidRPr="00F77F77" w:rsidRDefault="00F77F77" w:rsidP="00C42630">
            <w:pPr>
              <w:spacing w:after="120"/>
              <w:rPr>
                <w:sz w:val="12"/>
                <w:szCs w:val="12"/>
              </w:rPr>
            </w:pPr>
            <w:r w:rsidRPr="00F77F77">
              <w:rPr>
                <w:sz w:val="12"/>
                <w:szCs w:val="12"/>
              </w:rPr>
              <w:t>16.Gastos del país para el proyecto (infraestructura, equipo, etc.)</w:t>
            </w:r>
          </w:p>
        </w:tc>
        <w:tc>
          <w:tcPr>
            <w:tcW w:w="506" w:type="dxa"/>
          </w:tcPr>
          <w:p w14:paraId="1A8FB9ED" w14:textId="77777777" w:rsidR="00F77F77" w:rsidRPr="00B50B77" w:rsidRDefault="00F77F77" w:rsidP="00F23652">
            <w:pPr>
              <w:rPr>
                <w:b/>
                <w:sz w:val="12"/>
                <w:szCs w:val="12"/>
                <w:lang w:val="es-CL"/>
              </w:rPr>
            </w:pPr>
          </w:p>
        </w:tc>
        <w:tc>
          <w:tcPr>
            <w:tcW w:w="506" w:type="dxa"/>
          </w:tcPr>
          <w:p w14:paraId="16DC7618" w14:textId="77777777" w:rsidR="00F77F77" w:rsidRPr="00B50B77" w:rsidRDefault="00F77F77" w:rsidP="00F23652">
            <w:pPr>
              <w:rPr>
                <w:b/>
                <w:sz w:val="12"/>
                <w:szCs w:val="12"/>
                <w:lang w:val="es-CL"/>
              </w:rPr>
            </w:pPr>
            <w:r w:rsidRPr="00B50B77">
              <w:rPr>
                <w:b/>
                <w:sz w:val="12"/>
                <w:szCs w:val="12"/>
                <w:lang w:val="es-CL"/>
              </w:rPr>
              <w:t>0</w:t>
            </w:r>
          </w:p>
        </w:tc>
        <w:tc>
          <w:tcPr>
            <w:tcW w:w="506" w:type="dxa"/>
          </w:tcPr>
          <w:p w14:paraId="22AB24A7" w14:textId="77777777" w:rsidR="00F77F77" w:rsidRPr="00B50B77" w:rsidRDefault="00B50B77" w:rsidP="00F23652">
            <w:pPr>
              <w:rPr>
                <w:b/>
                <w:sz w:val="12"/>
                <w:szCs w:val="12"/>
                <w:lang w:val="es-CL"/>
              </w:rPr>
            </w:pPr>
            <w:r>
              <w:rPr>
                <w:b/>
                <w:sz w:val="12"/>
                <w:szCs w:val="12"/>
                <w:lang w:val="es-CL"/>
              </w:rPr>
              <w:t>1098</w:t>
            </w:r>
          </w:p>
        </w:tc>
        <w:tc>
          <w:tcPr>
            <w:tcW w:w="506" w:type="dxa"/>
          </w:tcPr>
          <w:p w14:paraId="1AA9DB69" w14:textId="77777777" w:rsidR="00F77F77" w:rsidRPr="00B50B77" w:rsidRDefault="00F77F77" w:rsidP="00F23652">
            <w:pPr>
              <w:rPr>
                <w:b/>
                <w:sz w:val="12"/>
                <w:szCs w:val="12"/>
                <w:lang w:val="es-CL"/>
              </w:rPr>
            </w:pPr>
            <w:r w:rsidRPr="00B50B77">
              <w:rPr>
                <w:b/>
                <w:sz w:val="12"/>
                <w:szCs w:val="12"/>
                <w:lang w:val="es-CL"/>
              </w:rPr>
              <w:t>4000</w:t>
            </w:r>
          </w:p>
        </w:tc>
        <w:tc>
          <w:tcPr>
            <w:tcW w:w="506" w:type="dxa"/>
          </w:tcPr>
          <w:p w14:paraId="0152FC3A" w14:textId="77777777" w:rsidR="00F77F77" w:rsidRPr="00B50B77" w:rsidRDefault="00F77F77" w:rsidP="00F23652">
            <w:pPr>
              <w:rPr>
                <w:b/>
                <w:sz w:val="12"/>
                <w:szCs w:val="12"/>
                <w:lang w:val="es-CL"/>
              </w:rPr>
            </w:pPr>
            <w:r w:rsidRPr="00B50B77">
              <w:rPr>
                <w:b/>
                <w:sz w:val="12"/>
                <w:szCs w:val="12"/>
                <w:lang w:val="es-CL"/>
              </w:rPr>
              <w:t>0</w:t>
            </w:r>
          </w:p>
        </w:tc>
        <w:tc>
          <w:tcPr>
            <w:tcW w:w="577" w:type="dxa"/>
          </w:tcPr>
          <w:p w14:paraId="67A2EF92" w14:textId="77777777" w:rsidR="00F77F77" w:rsidRPr="00B50B77" w:rsidRDefault="00F77F77" w:rsidP="00F23652">
            <w:pPr>
              <w:rPr>
                <w:b/>
                <w:sz w:val="12"/>
                <w:szCs w:val="12"/>
                <w:lang w:val="es-CL"/>
              </w:rPr>
            </w:pPr>
            <w:r w:rsidRPr="00B50B77">
              <w:rPr>
                <w:b/>
                <w:sz w:val="12"/>
                <w:szCs w:val="12"/>
                <w:lang w:val="es-CL"/>
              </w:rPr>
              <w:t>1000</w:t>
            </w:r>
          </w:p>
        </w:tc>
        <w:tc>
          <w:tcPr>
            <w:tcW w:w="506" w:type="dxa"/>
          </w:tcPr>
          <w:p w14:paraId="70CD9E36" w14:textId="77777777" w:rsidR="00F77F77" w:rsidRPr="00B50B77" w:rsidRDefault="00FE3965" w:rsidP="00F23652">
            <w:pPr>
              <w:rPr>
                <w:b/>
                <w:sz w:val="12"/>
                <w:szCs w:val="12"/>
                <w:lang w:val="es-CL"/>
              </w:rPr>
            </w:pPr>
            <w:r>
              <w:rPr>
                <w:b/>
                <w:sz w:val="12"/>
                <w:szCs w:val="12"/>
                <w:lang w:val="es-CL"/>
              </w:rPr>
              <w:t>1500</w:t>
            </w:r>
          </w:p>
        </w:tc>
        <w:tc>
          <w:tcPr>
            <w:tcW w:w="506" w:type="dxa"/>
          </w:tcPr>
          <w:p w14:paraId="1B3B71AF" w14:textId="77777777" w:rsidR="00F77F77" w:rsidRPr="00B50B77" w:rsidRDefault="00455079" w:rsidP="00455079">
            <w:pPr>
              <w:ind w:left="-123"/>
              <w:rPr>
                <w:b/>
                <w:sz w:val="12"/>
                <w:szCs w:val="12"/>
                <w:lang w:val="es-CL"/>
              </w:rPr>
            </w:pPr>
            <w:r w:rsidRPr="00B50B77">
              <w:rPr>
                <w:b/>
                <w:sz w:val="12"/>
                <w:szCs w:val="12"/>
                <w:lang w:val="es-CL"/>
              </w:rPr>
              <w:t>10000</w:t>
            </w:r>
          </w:p>
        </w:tc>
        <w:tc>
          <w:tcPr>
            <w:tcW w:w="506" w:type="dxa"/>
          </w:tcPr>
          <w:p w14:paraId="528507FC" w14:textId="77777777" w:rsidR="00F77F77" w:rsidRPr="00B50B77" w:rsidRDefault="00455079" w:rsidP="00F23652">
            <w:pPr>
              <w:rPr>
                <w:b/>
                <w:sz w:val="12"/>
                <w:szCs w:val="12"/>
                <w:lang w:val="es-CL"/>
              </w:rPr>
            </w:pPr>
            <w:r w:rsidRPr="00B50B77">
              <w:rPr>
                <w:b/>
                <w:sz w:val="12"/>
                <w:szCs w:val="12"/>
                <w:lang w:val="es-CL"/>
              </w:rPr>
              <w:t>0</w:t>
            </w:r>
          </w:p>
        </w:tc>
        <w:tc>
          <w:tcPr>
            <w:tcW w:w="506" w:type="dxa"/>
          </w:tcPr>
          <w:p w14:paraId="54903E57" w14:textId="77777777" w:rsidR="00F77F77" w:rsidRPr="00B50B77" w:rsidRDefault="00F77F77" w:rsidP="00F23652">
            <w:pPr>
              <w:rPr>
                <w:b/>
                <w:sz w:val="12"/>
                <w:szCs w:val="12"/>
                <w:lang w:val="es-CL"/>
              </w:rPr>
            </w:pPr>
            <w:r w:rsidRPr="00B50B77">
              <w:rPr>
                <w:b/>
                <w:sz w:val="12"/>
                <w:szCs w:val="12"/>
                <w:lang w:val="es-CL"/>
              </w:rPr>
              <w:t>300</w:t>
            </w:r>
          </w:p>
        </w:tc>
        <w:tc>
          <w:tcPr>
            <w:tcW w:w="506" w:type="dxa"/>
          </w:tcPr>
          <w:p w14:paraId="3CB469BF" w14:textId="77777777" w:rsidR="00F77F77" w:rsidRPr="00B50B77" w:rsidRDefault="00F77F77" w:rsidP="00F23652">
            <w:pPr>
              <w:rPr>
                <w:b/>
                <w:sz w:val="12"/>
                <w:szCs w:val="12"/>
                <w:lang w:val="es-CL"/>
              </w:rPr>
            </w:pPr>
          </w:p>
        </w:tc>
        <w:tc>
          <w:tcPr>
            <w:tcW w:w="506" w:type="dxa"/>
          </w:tcPr>
          <w:p w14:paraId="70498B91" w14:textId="77777777" w:rsidR="00F77F77" w:rsidRPr="00B50B77" w:rsidRDefault="00F77F77" w:rsidP="00F23652">
            <w:pPr>
              <w:rPr>
                <w:b/>
                <w:sz w:val="12"/>
                <w:szCs w:val="12"/>
                <w:lang w:val="es-CL"/>
              </w:rPr>
            </w:pPr>
          </w:p>
        </w:tc>
        <w:tc>
          <w:tcPr>
            <w:tcW w:w="506" w:type="dxa"/>
          </w:tcPr>
          <w:p w14:paraId="507C28F2" w14:textId="77777777" w:rsidR="00F77F77" w:rsidRPr="00B50B77" w:rsidRDefault="00F77F77" w:rsidP="00F23652">
            <w:pPr>
              <w:rPr>
                <w:b/>
                <w:sz w:val="12"/>
                <w:szCs w:val="12"/>
                <w:lang w:val="es-CL"/>
              </w:rPr>
            </w:pPr>
          </w:p>
        </w:tc>
        <w:tc>
          <w:tcPr>
            <w:tcW w:w="589" w:type="dxa"/>
          </w:tcPr>
          <w:p w14:paraId="463B9BB6" w14:textId="77777777" w:rsidR="00F77F77" w:rsidRPr="00B50B77" w:rsidRDefault="00F77F77" w:rsidP="00F23652">
            <w:pPr>
              <w:rPr>
                <w:b/>
                <w:sz w:val="12"/>
                <w:szCs w:val="12"/>
                <w:lang w:val="es-CL"/>
              </w:rPr>
            </w:pPr>
          </w:p>
          <w:p w14:paraId="77D1801D" w14:textId="77777777" w:rsidR="00DC62A1" w:rsidRPr="00B50B77" w:rsidRDefault="00DC62A1" w:rsidP="00F23652">
            <w:pPr>
              <w:rPr>
                <w:b/>
                <w:sz w:val="12"/>
                <w:szCs w:val="12"/>
                <w:lang w:val="es-CL"/>
              </w:rPr>
            </w:pPr>
          </w:p>
        </w:tc>
        <w:tc>
          <w:tcPr>
            <w:tcW w:w="470" w:type="dxa"/>
          </w:tcPr>
          <w:p w14:paraId="3B2CC110" w14:textId="77777777" w:rsidR="00F77F77" w:rsidRPr="00B50B77" w:rsidRDefault="00DC62A1" w:rsidP="00F23652">
            <w:pPr>
              <w:rPr>
                <w:b/>
                <w:sz w:val="12"/>
                <w:szCs w:val="12"/>
                <w:lang w:val="es-CL"/>
              </w:rPr>
            </w:pPr>
            <w:r w:rsidRPr="00B50B77">
              <w:rPr>
                <w:b/>
                <w:sz w:val="12"/>
                <w:szCs w:val="12"/>
                <w:lang w:val="es-CL"/>
              </w:rPr>
              <w:t>2000</w:t>
            </w:r>
          </w:p>
        </w:tc>
        <w:tc>
          <w:tcPr>
            <w:tcW w:w="567" w:type="dxa"/>
          </w:tcPr>
          <w:p w14:paraId="3EF74546" w14:textId="77777777" w:rsidR="00F77F77" w:rsidRPr="00B50B77" w:rsidRDefault="00AA3466" w:rsidP="00F23652">
            <w:pPr>
              <w:rPr>
                <w:b/>
                <w:sz w:val="12"/>
                <w:szCs w:val="12"/>
                <w:lang w:val="es-CL"/>
              </w:rPr>
            </w:pPr>
            <w:r w:rsidRPr="00B50B77">
              <w:rPr>
                <w:b/>
                <w:sz w:val="12"/>
                <w:szCs w:val="12"/>
                <w:lang w:val="es-CL"/>
              </w:rPr>
              <w:t>0</w:t>
            </w:r>
          </w:p>
        </w:tc>
        <w:tc>
          <w:tcPr>
            <w:tcW w:w="709" w:type="dxa"/>
            <w:gridSpan w:val="2"/>
          </w:tcPr>
          <w:p w14:paraId="2F296CB1" w14:textId="77777777" w:rsidR="00F77F77" w:rsidRPr="00C6333C" w:rsidRDefault="00C6333C" w:rsidP="00F23652">
            <w:pPr>
              <w:rPr>
                <w:b/>
                <w:sz w:val="12"/>
                <w:szCs w:val="12"/>
                <w:lang w:val="es-CL"/>
              </w:rPr>
            </w:pPr>
            <w:r>
              <w:rPr>
                <w:b/>
                <w:sz w:val="12"/>
                <w:szCs w:val="12"/>
                <w:lang w:val="es-CL"/>
              </w:rPr>
              <w:t>19898</w:t>
            </w:r>
          </w:p>
        </w:tc>
      </w:tr>
      <w:tr w:rsidR="00F77F77" w:rsidRPr="00F77F77" w14:paraId="11490A8A" w14:textId="77777777" w:rsidTr="00781623">
        <w:trPr>
          <w:trHeight w:val="326"/>
        </w:trPr>
        <w:tc>
          <w:tcPr>
            <w:tcW w:w="2498" w:type="dxa"/>
          </w:tcPr>
          <w:p w14:paraId="7E07C398" w14:textId="77777777" w:rsidR="00F77F77" w:rsidRPr="00B50B77" w:rsidRDefault="00F77F77" w:rsidP="00276881">
            <w:pPr>
              <w:rPr>
                <w:b/>
                <w:sz w:val="12"/>
                <w:szCs w:val="12"/>
              </w:rPr>
            </w:pPr>
            <w:r w:rsidRPr="00B50B77">
              <w:rPr>
                <w:b/>
                <w:sz w:val="12"/>
                <w:szCs w:val="12"/>
              </w:rPr>
              <w:t>Total</w:t>
            </w:r>
          </w:p>
        </w:tc>
        <w:tc>
          <w:tcPr>
            <w:tcW w:w="506" w:type="dxa"/>
          </w:tcPr>
          <w:p w14:paraId="0AE7A8EA" w14:textId="77777777" w:rsidR="00F77F77" w:rsidRPr="000569EB" w:rsidRDefault="008C4684" w:rsidP="00F23652">
            <w:pPr>
              <w:rPr>
                <w:b/>
                <w:sz w:val="12"/>
                <w:szCs w:val="12"/>
                <w:lang w:val="es-CL"/>
              </w:rPr>
            </w:pPr>
            <w:r>
              <w:rPr>
                <w:b/>
                <w:sz w:val="12"/>
                <w:szCs w:val="12"/>
                <w:lang w:val="es-CL"/>
              </w:rPr>
              <w:t>3</w:t>
            </w:r>
            <w:r w:rsidR="00B50B77" w:rsidRPr="000569EB">
              <w:rPr>
                <w:b/>
                <w:sz w:val="12"/>
                <w:szCs w:val="12"/>
                <w:lang w:val="es-CL"/>
              </w:rPr>
              <w:t>500</w:t>
            </w:r>
          </w:p>
        </w:tc>
        <w:tc>
          <w:tcPr>
            <w:tcW w:w="506" w:type="dxa"/>
          </w:tcPr>
          <w:p w14:paraId="7447D4DF" w14:textId="77777777" w:rsidR="00F77F77" w:rsidRPr="000569EB" w:rsidRDefault="00F77F77" w:rsidP="00F23652">
            <w:pPr>
              <w:rPr>
                <w:b/>
                <w:sz w:val="12"/>
                <w:szCs w:val="12"/>
                <w:lang w:val="es-CL"/>
              </w:rPr>
            </w:pPr>
            <w:r w:rsidRPr="000569EB">
              <w:rPr>
                <w:b/>
                <w:sz w:val="12"/>
                <w:szCs w:val="12"/>
                <w:lang w:val="es-CL"/>
              </w:rPr>
              <w:t>1</w:t>
            </w:r>
            <w:r w:rsidR="00AA3466" w:rsidRPr="000569EB">
              <w:rPr>
                <w:b/>
                <w:sz w:val="12"/>
                <w:szCs w:val="12"/>
                <w:lang w:val="es-CL"/>
              </w:rPr>
              <w:t>8</w:t>
            </w:r>
            <w:r w:rsidRPr="000569EB">
              <w:rPr>
                <w:b/>
                <w:sz w:val="12"/>
                <w:szCs w:val="12"/>
                <w:lang w:val="es-CL"/>
              </w:rPr>
              <w:t>00</w:t>
            </w:r>
          </w:p>
        </w:tc>
        <w:tc>
          <w:tcPr>
            <w:tcW w:w="506" w:type="dxa"/>
          </w:tcPr>
          <w:p w14:paraId="02BE743D" w14:textId="77777777" w:rsidR="00F77F77" w:rsidRPr="000569EB" w:rsidRDefault="00AA3466" w:rsidP="00F23652">
            <w:pPr>
              <w:rPr>
                <w:b/>
                <w:sz w:val="12"/>
                <w:szCs w:val="12"/>
                <w:lang w:val="es-CL"/>
              </w:rPr>
            </w:pPr>
            <w:r w:rsidRPr="000569EB">
              <w:rPr>
                <w:b/>
                <w:sz w:val="12"/>
                <w:szCs w:val="12"/>
                <w:lang w:val="es-CL"/>
              </w:rPr>
              <w:t>3198</w:t>
            </w:r>
          </w:p>
        </w:tc>
        <w:tc>
          <w:tcPr>
            <w:tcW w:w="506" w:type="dxa"/>
          </w:tcPr>
          <w:p w14:paraId="5F7DFA23" w14:textId="77777777" w:rsidR="00F77F77" w:rsidRPr="000569EB" w:rsidRDefault="00AA3466" w:rsidP="00F23652">
            <w:pPr>
              <w:rPr>
                <w:b/>
                <w:sz w:val="12"/>
                <w:szCs w:val="12"/>
                <w:lang w:val="es-CL"/>
              </w:rPr>
            </w:pPr>
            <w:r w:rsidRPr="000569EB">
              <w:rPr>
                <w:b/>
                <w:sz w:val="12"/>
                <w:szCs w:val="12"/>
                <w:lang w:val="es-CL"/>
              </w:rPr>
              <w:t>8</w:t>
            </w:r>
            <w:r w:rsidR="00F77F77" w:rsidRPr="000569EB">
              <w:rPr>
                <w:b/>
                <w:sz w:val="12"/>
                <w:szCs w:val="12"/>
                <w:lang w:val="es-CL"/>
              </w:rPr>
              <w:t>000</w:t>
            </w:r>
          </w:p>
        </w:tc>
        <w:tc>
          <w:tcPr>
            <w:tcW w:w="506" w:type="dxa"/>
          </w:tcPr>
          <w:p w14:paraId="7EF1F079" w14:textId="77777777" w:rsidR="00F77F77" w:rsidRPr="000569EB" w:rsidRDefault="00FE3965" w:rsidP="00455079">
            <w:pPr>
              <w:ind w:left="-94"/>
              <w:rPr>
                <w:b/>
                <w:sz w:val="12"/>
                <w:szCs w:val="12"/>
                <w:lang w:val="es-CL"/>
              </w:rPr>
            </w:pPr>
            <w:r w:rsidRPr="000569EB">
              <w:rPr>
                <w:b/>
                <w:sz w:val="12"/>
                <w:szCs w:val="12"/>
                <w:lang w:val="es-CL"/>
              </w:rPr>
              <w:t>29.800</w:t>
            </w:r>
          </w:p>
        </w:tc>
        <w:tc>
          <w:tcPr>
            <w:tcW w:w="577" w:type="dxa"/>
          </w:tcPr>
          <w:p w14:paraId="22A3480C" w14:textId="77777777" w:rsidR="00F77F77" w:rsidRPr="000569EB" w:rsidRDefault="00F77F77" w:rsidP="00F23652">
            <w:pPr>
              <w:rPr>
                <w:b/>
                <w:sz w:val="12"/>
                <w:szCs w:val="12"/>
                <w:lang w:val="es-CL"/>
              </w:rPr>
            </w:pPr>
            <w:r w:rsidRPr="000569EB">
              <w:rPr>
                <w:b/>
                <w:sz w:val="12"/>
                <w:szCs w:val="12"/>
                <w:lang w:val="es-CL"/>
              </w:rPr>
              <w:t>5000</w:t>
            </w:r>
          </w:p>
        </w:tc>
        <w:tc>
          <w:tcPr>
            <w:tcW w:w="506" w:type="dxa"/>
          </w:tcPr>
          <w:p w14:paraId="6D0FB206" w14:textId="77777777" w:rsidR="00F77F77" w:rsidRPr="000569EB" w:rsidRDefault="00FE3965" w:rsidP="00455079">
            <w:pPr>
              <w:ind w:left="-43"/>
              <w:rPr>
                <w:b/>
                <w:sz w:val="12"/>
                <w:szCs w:val="12"/>
                <w:lang w:val="es-CL"/>
              </w:rPr>
            </w:pPr>
            <w:r w:rsidRPr="000569EB">
              <w:rPr>
                <w:b/>
                <w:sz w:val="12"/>
                <w:szCs w:val="12"/>
                <w:lang w:val="es-CL"/>
              </w:rPr>
              <w:t>10900</w:t>
            </w:r>
          </w:p>
        </w:tc>
        <w:tc>
          <w:tcPr>
            <w:tcW w:w="506" w:type="dxa"/>
          </w:tcPr>
          <w:p w14:paraId="0E2D7CD4" w14:textId="77777777" w:rsidR="00F77F77" w:rsidRPr="000569EB" w:rsidRDefault="00455079" w:rsidP="00455079">
            <w:pPr>
              <w:ind w:left="-123"/>
              <w:rPr>
                <w:b/>
                <w:sz w:val="12"/>
                <w:szCs w:val="12"/>
                <w:lang w:val="es-CL"/>
              </w:rPr>
            </w:pPr>
            <w:r w:rsidRPr="000569EB">
              <w:rPr>
                <w:b/>
                <w:sz w:val="12"/>
                <w:szCs w:val="12"/>
                <w:lang w:val="es-CL"/>
              </w:rPr>
              <w:t>19600</w:t>
            </w:r>
          </w:p>
        </w:tc>
        <w:tc>
          <w:tcPr>
            <w:tcW w:w="506" w:type="dxa"/>
          </w:tcPr>
          <w:p w14:paraId="021A932E" w14:textId="77777777" w:rsidR="00F77F77" w:rsidRPr="000569EB" w:rsidRDefault="000569EB" w:rsidP="00F23652">
            <w:pPr>
              <w:rPr>
                <w:b/>
                <w:sz w:val="12"/>
                <w:szCs w:val="12"/>
                <w:lang w:val="es-CL"/>
              </w:rPr>
            </w:pPr>
            <w:r>
              <w:rPr>
                <w:b/>
                <w:sz w:val="12"/>
                <w:szCs w:val="12"/>
                <w:lang w:val="es-CL"/>
              </w:rPr>
              <w:t>3680</w:t>
            </w:r>
          </w:p>
        </w:tc>
        <w:tc>
          <w:tcPr>
            <w:tcW w:w="506" w:type="dxa"/>
          </w:tcPr>
          <w:p w14:paraId="508D0E19" w14:textId="77777777" w:rsidR="00F77F77" w:rsidRPr="000569EB" w:rsidRDefault="00F77F77" w:rsidP="00F23652">
            <w:pPr>
              <w:rPr>
                <w:b/>
                <w:sz w:val="12"/>
                <w:szCs w:val="12"/>
                <w:lang w:val="es-CL"/>
              </w:rPr>
            </w:pPr>
            <w:r w:rsidRPr="000569EB">
              <w:rPr>
                <w:b/>
                <w:sz w:val="12"/>
                <w:szCs w:val="12"/>
                <w:lang w:val="es-CL"/>
              </w:rPr>
              <w:t>1300</w:t>
            </w:r>
          </w:p>
          <w:p w14:paraId="4E62AC60" w14:textId="77777777" w:rsidR="00F77F77" w:rsidRPr="000569EB" w:rsidRDefault="00F77F77" w:rsidP="00F23652">
            <w:pPr>
              <w:rPr>
                <w:b/>
                <w:sz w:val="12"/>
                <w:szCs w:val="12"/>
                <w:lang w:val="es-CL"/>
              </w:rPr>
            </w:pPr>
          </w:p>
        </w:tc>
        <w:tc>
          <w:tcPr>
            <w:tcW w:w="506" w:type="dxa"/>
          </w:tcPr>
          <w:p w14:paraId="3A7BC0CF" w14:textId="77777777" w:rsidR="00F77F77" w:rsidRPr="000569EB" w:rsidRDefault="00AA3466" w:rsidP="00F23652">
            <w:pPr>
              <w:rPr>
                <w:b/>
                <w:sz w:val="12"/>
                <w:szCs w:val="12"/>
                <w:lang w:val="es-CL"/>
              </w:rPr>
            </w:pPr>
            <w:r w:rsidRPr="000569EB">
              <w:rPr>
                <w:b/>
                <w:sz w:val="12"/>
                <w:szCs w:val="12"/>
                <w:lang w:val="es-CL"/>
              </w:rPr>
              <w:t>200</w:t>
            </w:r>
          </w:p>
        </w:tc>
        <w:tc>
          <w:tcPr>
            <w:tcW w:w="506" w:type="dxa"/>
          </w:tcPr>
          <w:p w14:paraId="38A08830" w14:textId="77777777" w:rsidR="00F77F77" w:rsidRPr="000569EB" w:rsidRDefault="00AA3466" w:rsidP="00F23652">
            <w:pPr>
              <w:rPr>
                <w:b/>
                <w:sz w:val="12"/>
                <w:szCs w:val="12"/>
                <w:lang w:val="es-CL"/>
              </w:rPr>
            </w:pPr>
            <w:r w:rsidRPr="000569EB">
              <w:rPr>
                <w:b/>
                <w:sz w:val="12"/>
                <w:szCs w:val="12"/>
                <w:lang w:val="es-CL"/>
              </w:rPr>
              <w:t>400</w:t>
            </w:r>
          </w:p>
        </w:tc>
        <w:tc>
          <w:tcPr>
            <w:tcW w:w="506" w:type="dxa"/>
          </w:tcPr>
          <w:p w14:paraId="01955BC1" w14:textId="77777777" w:rsidR="00F77F77" w:rsidRPr="000569EB" w:rsidRDefault="00AA3466" w:rsidP="00F23652">
            <w:pPr>
              <w:rPr>
                <w:b/>
                <w:sz w:val="12"/>
                <w:szCs w:val="12"/>
                <w:lang w:val="es-CL"/>
              </w:rPr>
            </w:pPr>
            <w:r w:rsidRPr="000569EB">
              <w:rPr>
                <w:b/>
                <w:sz w:val="12"/>
                <w:szCs w:val="12"/>
                <w:lang w:val="es-CL"/>
              </w:rPr>
              <w:t>1500</w:t>
            </w:r>
          </w:p>
        </w:tc>
        <w:tc>
          <w:tcPr>
            <w:tcW w:w="589" w:type="dxa"/>
          </w:tcPr>
          <w:p w14:paraId="59EDA512" w14:textId="77777777" w:rsidR="00F77F77" w:rsidRPr="000569EB" w:rsidRDefault="008C4684" w:rsidP="00F23652">
            <w:pPr>
              <w:rPr>
                <w:b/>
                <w:sz w:val="12"/>
                <w:szCs w:val="12"/>
                <w:lang w:val="es-CL"/>
              </w:rPr>
            </w:pPr>
            <w:r>
              <w:rPr>
                <w:b/>
                <w:sz w:val="12"/>
                <w:szCs w:val="12"/>
                <w:lang w:val="es-CL"/>
              </w:rPr>
              <w:t>20</w:t>
            </w:r>
            <w:r w:rsidR="00AA3466" w:rsidRPr="000569EB">
              <w:rPr>
                <w:b/>
                <w:sz w:val="12"/>
                <w:szCs w:val="12"/>
                <w:lang w:val="es-CL"/>
              </w:rPr>
              <w:t>00</w:t>
            </w:r>
          </w:p>
        </w:tc>
        <w:tc>
          <w:tcPr>
            <w:tcW w:w="470" w:type="dxa"/>
          </w:tcPr>
          <w:p w14:paraId="0CE298F5" w14:textId="77777777" w:rsidR="00F77F77" w:rsidRPr="000569EB" w:rsidRDefault="008C4684" w:rsidP="00F23652">
            <w:pPr>
              <w:rPr>
                <w:b/>
                <w:sz w:val="12"/>
                <w:szCs w:val="12"/>
                <w:lang w:val="es-CL"/>
              </w:rPr>
            </w:pPr>
            <w:r>
              <w:rPr>
                <w:b/>
                <w:sz w:val="12"/>
                <w:szCs w:val="12"/>
                <w:lang w:val="es-CL"/>
              </w:rPr>
              <w:t>2500</w:t>
            </w:r>
          </w:p>
        </w:tc>
        <w:tc>
          <w:tcPr>
            <w:tcW w:w="567" w:type="dxa"/>
          </w:tcPr>
          <w:p w14:paraId="6C129FC8" w14:textId="77777777" w:rsidR="00F77F77" w:rsidRPr="000569EB" w:rsidRDefault="00AA3466" w:rsidP="00F23652">
            <w:pPr>
              <w:rPr>
                <w:b/>
                <w:sz w:val="12"/>
                <w:szCs w:val="12"/>
                <w:lang w:val="es-CL"/>
              </w:rPr>
            </w:pPr>
            <w:r w:rsidRPr="000569EB">
              <w:rPr>
                <w:b/>
                <w:sz w:val="12"/>
                <w:szCs w:val="12"/>
                <w:lang w:val="es-CL"/>
              </w:rPr>
              <w:t>2500</w:t>
            </w:r>
          </w:p>
        </w:tc>
        <w:tc>
          <w:tcPr>
            <w:tcW w:w="709" w:type="dxa"/>
            <w:gridSpan w:val="2"/>
          </w:tcPr>
          <w:p w14:paraId="21889F03" w14:textId="48AF4FB5" w:rsidR="00F77F77" w:rsidRPr="00C6333C" w:rsidRDefault="005F227A" w:rsidP="00F23652">
            <w:pPr>
              <w:rPr>
                <w:b/>
                <w:sz w:val="12"/>
                <w:szCs w:val="12"/>
                <w:lang w:val="es-CL"/>
              </w:rPr>
            </w:pPr>
            <w:r>
              <w:rPr>
                <w:b/>
                <w:sz w:val="12"/>
                <w:szCs w:val="12"/>
                <w:lang w:val="es-CL"/>
              </w:rPr>
              <w:t>95878</w:t>
            </w:r>
          </w:p>
        </w:tc>
      </w:tr>
    </w:tbl>
    <w:p w14:paraId="3A25F872" w14:textId="77777777" w:rsidR="008127BE" w:rsidRDefault="008127BE" w:rsidP="00F23652">
      <w:pPr>
        <w:rPr>
          <w:b/>
          <w:sz w:val="20"/>
          <w:szCs w:val="20"/>
          <w:u w:val="single"/>
        </w:rPr>
        <w:sectPr w:rsidR="008127BE" w:rsidSect="00F77F77">
          <w:pgSz w:w="11906" w:h="16838"/>
          <w:pgMar w:top="2268" w:right="567" w:bottom="1440" w:left="1440" w:header="709" w:footer="709" w:gutter="0"/>
          <w:pgNumType w:start="0"/>
          <w:cols w:space="708"/>
          <w:titlePg/>
          <w:docGrid w:linePitch="360"/>
        </w:sectPr>
      </w:pPr>
    </w:p>
    <w:p w14:paraId="5DB8FC9D" w14:textId="77777777" w:rsidR="00C876B0" w:rsidRPr="00C01141" w:rsidRDefault="00C876B0" w:rsidP="00E612AE">
      <w:pPr>
        <w:jc w:val="both"/>
        <w:rPr>
          <w:rFonts w:eastAsia="Calibri"/>
          <w:sz w:val="22"/>
          <w:szCs w:val="22"/>
          <w:highlight w:val="yellow"/>
          <w:lang w:val="es-HN" w:eastAsia="en-US"/>
        </w:rPr>
      </w:pPr>
    </w:p>
    <w:sectPr w:rsidR="00C876B0" w:rsidRPr="00C01141" w:rsidSect="004C34A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56848" w14:textId="77777777" w:rsidR="00AF2209" w:rsidRDefault="00AF2209" w:rsidP="004C34A3">
      <w:r>
        <w:separator/>
      </w:r>
    </w:p>
  </w:endnote>
  <w:endnote w:type="continuationSeparator" w:id="0">
    <w:p w14:paraId="1CEF2266" w14:textId="77777777" w:rsidR="00AF2209" w:rsidRDefault="00AF2209" w:rsidP="004C3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4D"/>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953"/>
      <w:gridCol w:w="1843"/>
    </w:tblGrid>
    <w:tr w:rsidR="00B472BE" w14:paraId="30883653" w14:textId="77777777" w:rsidTr="004C34A3">
      <w:tc>
        <w:tcPr>
          <w:tcW w:w="2694" w:type="dxa"/>
        </w:tcPr>
        <w:p w14:paraId="3276CEE4" w14:textId="77777777" w:rsidR="00B472BE" w:rsidRPr="00104BE4" w:rsidRDefault="00B472BE" w:rsidP="00333B30">
          <w:pPr>
            <w:rPr>
              <w:rFonts w:ascii="Calibri" w:hAnsi="Calibri"/>
              <w:color w:val="808080" w:themeColor="background1" w:themeShade="80"/>
              <w:sz w:val="18"/>
              <w:szCs w:val="18"/>
            </w:rPr>
          </w:pPr>
          <w:r w:rsidRPr="00104BE4">
            <w:rPr>
              <w:rFonts w:ascii="Calibri" w:hAnsi="Calibri"/>
              <w:color w:val="808080" w:themeColor="background1" w:themeShade="80"/>
              <w:sz w:val="18"/>
              <w:szCs w:val="18"/>
            </w:rPr>
            <w:t>Revisión agosto 2015</w:t>
          </w:r>
        </w:p>
      </w:tc>
      <w:tc>
        <w:tcPr>
          <w:tcW w:w="5953" w:type="dxa"/>
        </w:tcPr>
        <w:p w14:paraId="12EBD92C" w14:textId="77777777" w:rsidR="00B472BE" w:rsidRPr="00333B30" w:rsidRDefault="00B472BE" w:rsidP="002056D5">
          <w:pPr>
            <w:jc w:val="center"/>
            <w:rPr>
              <w:rFonts w:ascii="Calibri" w:hAnsi="Calibri"/>
              <w:color w:val="808080" w:themeColor="background1" w:themeShade="80"/>
              <w:sz w:val="18"/>
              <w:szCs w:val="18"/>
              <w:lang w:val="es-ES_tradnl"/>
            </w:rPr>
          </w:pPr>
          <w:r>
            <w:rPr>
              <w:rFonts w:ascii="Calibri" w:hAnsi="Calibri"/>
              <w:color w:val="808080" w:themeColor="background1" w:themeShade="80"/>
              <w:sz w:val="18"/>
              <w:szCs w:val="18"/>
              <w:lang w:val="es-ES_tradnl"/>
            </w:rPr>
            <w:t>INFORMES ANUALES ARCAL / TABLA DE INDICADORES FINANCIEROS</w:t>
          </w:r>
        </w:p>
      </w:tc>
      <w:tc>
        <w:tcPr>
          <w:tcW w:w="1843" w:type="dxa"/>
        </w:tcPr>
        <w:p w14:paraId="7CF72660" w14:textId="26809EA5" w:rsidR="00B472BE" w:rsidRPr="00333B30" w:rsidRDefault="00B472BE" w:rsidP="00311332">
          <w:pPr>
            <w:jc w:val="right"/>
            <w:rPr>
              <w:rFonts w:ascii="Calibri" w:hAnsi="Calibri"/>
              <w:color w:val="808080" w:themeColor="background1" w:themeShade="80"/>
              <w:sz w:val="18"/>
              <w:szCs w:val="18"/>
              <w:lang w:val="es-ES_tradnl"/>
            </w:rPr>
          </w:pPr>
          <w:r w:rsidRPr="00333B30">
            <w:rPr>
              <w:rFonts w:ascii="Calibri" w:hAnsi="Calibri"/>
              <w:color w:val="808080" w:themeColor="background1" w:themeShade="80"/>
              <w:sz w:val="18"/>
              <w:szCs w:val="18"/>
              <w:lang w:val="es-ES_tradnl"/>
            </w:rPr>
            <w:t xml:space="preserve">Página </w:t>
          </w:r>
          <w:r w:rsidRPr="00333B30">
            <w:rPr>
              <w:rFonts w:ascii="Calibri" w:hAnsi="Calibri"/>
              <w:color w:val="808080" w:themeColor="background1" w:themeShade="80"/>
              <w:sz w:val="18"/>
              <w:szCs w:val="18"/>
              <w:lang w:val="es-ES_tradnl"/>
            </w:rPr>
            <w:fldChar w:fldCharType="begin"/>
          </w:r>
          <w:r w:rsidRPr="00333B30">
            <w:rPr>
              <w:rFonts w:ascii="Calibri" w:hAnsi="Calibri"/>
              <w:color w:val="808080" w:themeColor="background1" w:themeShade="80"/>
              <w:sz w:val="18"/>
              <w:szCs w:val="18"/>
              <w:lang w:val="es-ES_tradnl"/>
            </w:rPr>
            <w:instrText xml:space="preserve"> PAGE </w:instrText>
          </w:r>
          <w:r w:rsidRPr="00333B30">
            <w:rPr>
              <w:rFonts w:ascii="Calibri" w:hAnsi="Calibri"/>
              <w:color w:val="808080" w:themeColor="background1" w:themeShade="80"/>
              <w:sz w:val="18"/>
              <w:szCs w:val="18"/>
              <w:lang w:val="es-ES_tradnl"/>
            </w:rPr>
            <w:fldChar w:fldCharType="separate"/>
          </w:r>
          <w:r w:rsidR="00F771B5">
            <w:rPr>
              <w:rFonts w:ascii="Calibri" w:hAnsi="Calibri"/>
              <w:noProof/>
              <w:color w:val="808080" w:themeColor="background1" w:themeShade="80"/>
              <w:sz w:val="18"/>
              <w:szCs w:val="18"/>
              <w:lang w:val="es-ES_tradnl"/>
            </w:rPr>
            <w:t>1</w:t>
          </w:r>
          <w:r w:rsidRPr="00333B30">
            <w:rPr>
              <w:rFonts w:ascii="Calibri" w:hAnsi="Calibri"/>
              <w:color w:val="808080" w:themeColor="background1" w:themeShade="80"/>
              <w:sz w:val="18"/>
              <w:szCs w:val="18"/>
              <w:lang w:val="es-ES_tradnl"/>
            </w:rPr>
            <w:fldChar w:fldCharType="end"/>
          </w:r>
          <w:r w:rsidRPr="00333B30">
            <w:rPr>
              <w:rFonts w:ascii="Calibri" w:hAnsi="Calibri"/>
              <w:color w:val="808080" w:themeColor="background1" w:themeShade="80"/>
              <w:sz w:val="18"/>
              <w:szCs w:val="18"/>
              <w:lang w:val="es-ES_tradnl"/>
            </w:rPr>
            <w:t xml:space="preserve"> de </w:t>
          </w:r>
          <w:r w:rsidRPr="00333B30">
            <w:rPr>
              <w:rFonts w:ascii="Calibri" w:hAnsi="Calibri"/>
              <w:color w:val="808080" w:themeColor="background1" w:themeShade="80"/>
              <w:sz w:val="18"/>
              <w:szCs w:val="18"/>
              <w:lang w:val="es-ES_tradnl"/>
            </w:rPr>
            <w:fldChar w:fldCharType="begin"/>
          </w:r>
          <w:r w:rsidRPr="00333B30">
            <w:rPr>
              <w:rFonts w:ascii="Calibri" w:hAnsi="Calibri"/>
              <w:color w:val="808080" w:themeColor="background1" w:themeShade="80"/>
              <w:sz w:val="18"/>
              <w:szCs w:val="18"/>
              <w:lang w:val="es-ES_tradnl"/>
            </w:rPr>
            <w:instrText xml:space="preserve"> NUMPAGES </w:instrText>
          </w:r>
          <w:r w:rsidRPr="00333B30">
            <w:rPr>
              <w:rFonts w:ascii="Calibri" w:hAnsi="Calibri"/>
              <w:color w:val="808080" w:themeColor="background1" w:themeShade="80"/>
              <w:sz w:val="18"/>
              <w:szCs w:val="18"/>
              <w:lang w:val="es-ES_tradnl"/>
            </w:rPr>
            <w:fldChar w:fldCharType="separate"/>
          </w:r>
          <w:r w:rsidR="00F771B5">
            <w:rPr>
              <w:rFonts w:ascii="Calibri" w:hAnsi="Calibri"/>
              <w:noProof/>
              <w:color w:val="808080" w:themeColor="background1" w:themeShade="80"/>
              <w:sz w:val="18"/>
              <w:szCs w:val="18"/>
              <w:lang w:val="es-ES_tradnl"/>
            </w:rPr>
            <w:t>29</w:t>
          </w:r>
          <w:r w:rsidRPr="00333B30">
            <w:rPr>
              <w:rFonts w:ascii="Calibri" w:hAnsi="Calibri"/>
              <w:color w:val="808080" w:themeColor="background1" w:themeShade="80"/>
              <w:sz w:val="18"/>
              <w:szCs w:val="18"/>
              <w:lang w:val="es-ES_tradnl"/>
            </w:rPr>
            <w:fldChar w:fldCharType="end"/>
          </w:r>
        </w:p>
      </w:tc>
    </w:tr>
  </w:tbl>
  <w:p w14:paraId="7498D4F5" w14:textId="77777777" w:rsidR="00B472BE" w:rsidRDefault="00B472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0BA62" w14:textId="77777777" w:rsidR="00AF2209" w:rsidRDefault="00AF2209" w:rsidP="004C34A3">
      <w:r>
        <w:separator/>
      </w:r>
    </w:p>
  </w:footnote>
  <w:footnote w:type="continuationSeparator" w:id="0">
    <w:p w14:paraId="17B61FEE" w14:textId="77777777" w:rsidR="00AF2209" w:rsidRDefault="00AF2209" w:rsidP="004C3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8" w:type="dxa"/>
      <w:tblInd w:w="-601" w:type="dxa"/>
      <w:tblLayout w:type="fixed"/>
      <w:tblLook w:val="01E0" w:firstRow="1" w:lastRow="1" w:firstColumn="1" w:lastColumn="1" w:noHBand="0" w:noVBand="0"/>
    </w:tblPr>
    <w:tblGrid>
      <w:gridCol w:w="1837"/>
      <w:gridCol w:w="6784"/>
      <w:gridCol w:w="1697"/>
    </w:tblGrid>
    <w:tr w:rsidR="00B472BE" w:rsidRPr="002E78EC" w14:paraId="0128AB1D" w14:textId="77777777" w:rsidTr="004C34A3">
      <w:trPr>
        <w:trHeight w:val="389"/>
      </w:trPr>
      <w:tc>
        <w:tcPr>
          <w:tcW w:w="1837" w:type="dxa"/>
        </w:tcPr>
        <w:p w14:paraId="46293135" w14:textId="77777777" w:rsidR="00B472BE" w:rsidRPr="002E78EC" w:rsidRDefault="00B472BE" w:rsidP="00311332">
          <w:pPr>
            <w:pStyle w:val="Encabezado"/>
          </w:pPr>
          <w:r>
            <w:rPr>
              <w:noProof/>
            </w:rPr>
            <w:drawing>
              <wp:inline distT="0" distB="0" distL="0" distR="0" wp14:anchorId="07D47F5E" wp14:editId="7E26E6A0">
                <wp:extent cx="713177" cy="657225"/>
                <wp:effectExtent l="0" t="0" r="0"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724" cy="656808"/>
                        </a:xfrm>
                        <a:prstGeom prst="rect">
                          <a:avLst/>
                        </a:prstGeom>
                        <a:noFill/>
                        <a:ln>
                          <a:noFill/>
                        </a:ln>
                      </pic:spPr>
                    </pic:pic>
                  </a:graphicData>
                </a:graphic>
              </wp:inline>
            </w:drawing>
          </w:r>
        </w:p>
      </w:tc>
      <w:tc>
        <w:tcPr>
          <w:tcW w:w="6784" w:type="dxa"/>
        </w:tcPr>
        <w:p w14:paraId="355188F5" w14:textId="77777777" w:rsidR="00B472BE" w:rsidRPr="00333B30" w:rsidRDefault="00B472BE" w:rsidP="00311332">
          <w:pPr>
            <w:pStyle w:val="Encabezado"/>
            <w:jc w:val="center"/>
            <w:rPr>
              <w:rFonts w:ascii="Calibri" w:hAnsi="Calibri"/>
              <w:b/>
              <w:color w:val="808080" w:themeColor="background1" w:themeShade="80"/>
              <w:sz w:val="22"/>
              <w:szCs w:val="22"/>
              <w:lang w:val="es-ES_tradnl"/>
            </w:rPr>
          </w:pPr>
          <w:r w:rsidRPr="00333B30">
            <w:rPr>
              <w:rFonts w:ascii="Calibri" w:hAnsi="Calibri"/>
              <w:b/>
              <w:color w:val="808080" w:themeColor="background1" w:themeShade="80"/>
              <w:sz w:val="22"/>
              <w:szCs w:val="22"/>
              <w:lang w:val="es-ES_tradnl"/>
            </w:rPr>
            <w:t>ARCAL</w:t>
          </w:r>
        </w:p>
        <w:p w14:paraId="13FFFC84" w14:textId="77777777" w:rsidR="00B472BE" w:rsidRPr="004C34A3" w:rsidRDefault="00B472BE" w:rsidP="00311332">
          <w:pPr>
            <w:pStyle w:val="Textoindependiente"/>
            <w:jc w:val="center"/>
            <w:rPr>
              <w:rFonts w:ascii="Calibri" w:hAnsi="Calibri"/>
              <w:sz w:val="16"/>
              <w:szCs w:val="16"/>
              <w:lang w:val="es-ES_tradnl"/>
            </w:rPr>
          </w:pPr>
          <w:r w:rsidRPr="00333B30">
            <w:rPr>
              <w:rFonts w:ascii="Calibri" w:hAnsi="Calibri"/>
              <w:b/>
              <w:color w:val="808080" w:themeColor="background1" w:themeShade="80"/>
              <w:sz w:val="16"/>
              <w:szCs w:val="16"/>
              <w:lang w:val="es-ES_tradnl"/>
            </w:rPr>
            <w:t>ACUERDO REGIONAL DE COOPERACIÓN PARA LA PROMOCIÓN DE LA CIENCIA Y LA TECNOLOGÍA NUCLEARES EN AMERICA LATINA Y EL CARIBE</w:t>
          </w:r>
        </w:p>
      </w:tc>
      <w:tc>
        <w:tcPr>
          <w:tcW w:w="1697" w:type="dxa"/>
        </w:tcPr>
        <w:p w14:paraId="5E8721CD" w14:textId="77777777" w:rsidR="00B472BE" w:rsidRPr="002E78EC" w:rsidRDefault="00B472BE" w:rsidP="00311332">
          <w:pPr>
            <w:pStyle w:val="Encabezado"/>
            <w:rPr>
              <w:lang w:val="es-ES_tradnl"/>
            </w:rPr>
          </w:pPr>
        </w:p>
      </w:tc>
    </w:tr>
  </w:tbl>
  <w:p w14:paraId="103931C2" w14:textId="77777777" w:rsidR="00B472BE" w:rsidRPr="004C34A3" w:rsidRDefault="00B472BE">
    <w:pPr>
      <w:pStyle w:val="Encabezado"/>
      <w:rPr>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8" w:type="dxa"/>
      <w:tblInd w:w="-601" w:type="dxa"/>
      <w:tblLayout w:type="fixed"/>
      <w:tblLook w:val="01E0" w:firstRow="1" w:lastRow="1" w:firstColumn="1" w:lastColumn="1" w:noHBand="0" w:noVBand="0"/>
    </w:tblPr>
    <w:tblGrid>
      <w:gridCol w:w="1837"/>
      <w:gridCol w:w="6784"/>
      <w:gridCol w:w="1697"/>
    </w:tblGrid>
    <w:tr w:rsidR="00B472BE" w:rsidRPr="00F77F77" w14:paraId="1BA248B1" w14:textId="77777777" w:rsidTr="009206FF">
      <w:trPr>
        <w:trHeight w:val="389"/>
      </w:trPr>
      <w:tc>
        <w:tcPr>
          <w:tcW w:w="1837" w:type="dxa"/>
        </w:tcPr>
        <w:p w14:paraId="67CE2913" w14:textId="77777777" w:rsidR="00B472BE" w:rsidRPr="00F77F77" w:rsidRDefault="00B472BE" w:rsidP="00F77F77">
          <w:pPr>
            <w:tabs>
              <w:tab w:val="center" w:pos="4513"/>
              <w:tab w:val="right" w:pos="9026"/>
            </w:tabs>
          </w:pPr>
          <w:r w:rsidRPr="00F77F77">
            <w:rPr>
              <w:noProof/>
            </w:rPr>
            <w:drawing>
              <wp:inline distT="0" distB="0" distL="0" distR="0" wp14:anchorId="356A9225" wp14:editId="54755F65">
                <wp:extent cx="713177" cy="657225"/>
                <wp:effectExtent l="0" t="0" r="0" b="0"/>
                <wp:docPr id="2"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724" cy="656808"/>
                        </a:xfrm>
                        <a:prstGeom prst="rect">
                          <a:avLst/>
                        </a:prstGeom>
                        <a:noFill/>
                        <a:ln>
                          <a:noFill/>
                        </a:ln>
                      </pic:spPr>
                    </pic:pic>
                  </a:graphicData>
                </a:graphic>
              </wp:inline>
            </w:drawing>
          </w:r>
        </w:p>
      </w:tc>
      <w:tc>
        <w:tcPr>
          <w:tcW w:w="6784" w:type="dxa"/>
        </w:tcPr>
        <w:p w14:paraId="6B0AA00E" w14:textId="77777777" w:rsidR="00B472BE" w:rsidRPr="00F77F77" w:rsidRDefault="00B472BE" w:rsidP="00F77F77">
          <w:pPr>
            <w:tabs>
              <w:tab w:val="center" w:pos="4513"/>
              <w:tab w:val="right" w:pos="9026"/>
            </w:tabs>
            <w:jc w:val="center"/>
            <w:rPr>
              <w:rFonts w:ascii="Calibri" w:hAnsi="Calibri"/>
              <w:b/>
              <w:color w:val="808080" w:themeColor="background1" w:themeShade="80"/>
              <w:sz w:val="22"/>
              <w:szCs w:val="22"/>
              <w:lang w:val="es-ES_tradnl"/>
            </w:rPr>
          </w:pPr>
          <w:r w:rsidRPr="00F77F77">
            <w:rPr>
              <w:rFonts w:ascii="Calibri" w:hAnsi="Calibri"/>
              <w:b/>
              <w:color w:val="808080" w:themeColor="background1" w:themeShade="80"/>
              <w:sz w:val="22"/>
              <w:szCs w:val="22"/>
              <w:lang w:val="es-ES_tradnl"/>
            </w:rPr>
            <w:t>ARCAL</w:t>
          </w:r>
        </w:p>
        <w:p w14:paraId="11AB3758" w14:textId="77777777" w:rsidR="00B472BE" w:rsidRPr="00F77F77" w:rsidRDefault="00B472BE" w:rsidP="00F77F77">
          <w:pPr>
            <w:spacing w:after="170" w:line="280" w:lineRule="atLeast"/>
            <w:jc w:val="center"/>
            <w:rPr>
              <w:rFonts w:ascii="Calibri" w:hAnsi="Calibri"/>
              <w:sz w:val="16"/>
              <w:szCs w:val="16"/>
              <w:lang w:val="es-ES_tradnl" w:eastAsia="en-US"/>
            </w:rPr>
          </w:pPr>
          <w:r w:rsidRPr="00F77F77">
            <w:rPr>
              <w:rFonts w:ascii="Calibri" w:hAnsi="Calibri"/>
              <w:b/>
              <w:color w:val="808080" w:themeColor="background1" w:themeShade="80"/>
              <w:sz w:val="16"/>
              <w:szCs w:val="16"/>
              <w:lang w:val="es-ES_tradnl" w:eastAsia="en-US"/>
            </w:rPr>
            <w:t>ACUERDO REGIONAL DE COOPERACIÓN PARA LA PROMOCIÓN DE LA CIENCIA Y LA TECNOLOGÍA NUCLEARES EN AMERICA LATINA Y EL CARIBE</w:t>
          </w:r>
        </w:p>
      </w:tc>
      <w:tc>
        <w:tcPr>
          <w:tcW w:w="1697" w:type="dxa"/>
        </w:tcPr>
        <w:p w14:paraId="7076E0FD" w14:textId="77777777" w:rsidR="00B472BE" w:rsidRPr="00F77F77" w:rsidRDefault="00B472BE" w:rsidP="00F77F77">
          <w:pPr>
            <w:tabs>
              <w:tab w:val="center" w:pos="4513"/>
              <w:tab w:val="right" w:pos="9026"/>
            </w:tabs>
            <w:rPr>
              <w:lang w:val="es-ES_tradnl"/>
            </w:rPr>
          </w:pPr>
        </w:p>
      </w:tc>
    </w:tr>
  </w:tbl>
  <w:p w14:paraId="3BCB6EAA" w14:textId="77777777" w:rsidR="00B472BE" w:rsidRPr="00F77F77" w:rsidRDefault="00B472BE" w:rsidP="00F77F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06433"/>
    <w:multiLevelType w:val="hybridMultilevel"/>
    <w:tmpl w:val="886AE732"/>
    <w:lvl w:ilvl="0" w:tplc="B5923070">
      <w:start w:val="1"/>
      <w:numFmt w:val="decimal"/>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CC75462"/>
    <w:multiLevelType w:val="singleLevel"/>
    <w:tmpl w:val="F2B25ED6"/>
    <w:lvl w:ilvl="0">
      <w:start w:val="1"/>
      <w:numFmt w:val="lowerLetter"/>
      <w:lvlText w:val="%1) "/>
      <w:legacy w:legacy="1" w:legacySpace="0" w:legacyIndent="360"/>
      <w:lvlJc w:val="left"/>
      <w:pPr>
        <w:ind w:left="1368" w:hanging="360"/>
      </w:pPr>
      <w:rPr>
        <w:rFonts w:cs="Times New Roman"/>
        <w:sz w:val="24"/>
      </w:rPr>
    </w:lvl>
  </w:abstractNum>
  <w:abstractNum w:abstractNumId="2" w15:restartNumberingAfterBreak="0">
    <w:nsid w:val="0E370DA7"/>
    <w:multiLevelType w:val="singleLevel"/>
    <w:tmpl w:val="617AFE26"/>
    <w:lvl w:ilvl="0">
      <w:start w:val="1"/>
      <w:numFmt w:val="lowerLetter"/>
      <w:lvlText w:val="%1)"/>
      <w:legacy w:legacy="1" w:legacySpace="0" w:legacyIndent="360"/>
      <w:lvlJc w:val="left"/>
      <w:rPr>
        <w:rFonts w:cs="Times New Roman"/>
      </w:rPr>
    </w:lvl>
  </w:abstractNum>
  <w:abstractNum w:abstractNumId="3" w15:restartNumberingAfterBreak="0">
    <w:nsid w:val="10EA2605"/>
    <w:multiLevelType w:val="hybridMultilevel"/>
    <w:tmpl w:val="904EA4C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E62C74"/>
    <w:multiLevelType w:val="singleLevel"/>
    <w:tmpl w:val="43625D84"/>
    <w:lvl w:ilvl="0">
      <w:start w:val="2"/>
      <w:numFmt w:val="lowerLetter"/>
      <w:lvlText w:val="%1)"/>
      <w:legacy w:legacy="1" w:legacySpace="0" w:legacyIndent="360"/>
      <w:lvlJc w:val="left"/>
      <w:rPr>
        <w:rFonts w:cs="Times New Roman"/>
      </w:rPr>
    </w:lvl>
  </w:abstractNum>
  <w:abstractNum w:abstractNumId="5" w15:restartNumberingAfterBreak="0">
    <w:nsid w:val="18E52C92"/>
    <w:multiLevelType w:val="hybridMultilevel"/>
    <w:tmpl w:val="2CB6B5E8"/>
    <w:lvl w:ilvl="0" w:tplc="340A0001">
      <w:start w:val="1"/>
      <w:numFmt w:val="bullet"/>
      <w:lvlText w:val=""/>
      <w:lvlJc w:val="left"/>
      <w:pPr>
        <w:ind w:left="1089" w:hanging="360"/>
      </w:pPr>
      <w:rPr>
        <w:rFonts w:ascii="Symbol" w:hAnsi="Symbol" w:hint="default"/>
      </w:rPr>
    </w:lvl>
    <w:lvl w:ilvl="1" w:tplc="340A0003" w:tentative="1">
      <w:start w:val="1"/>
      <w:numFmt w:val="bullet"/>
      <w:lvlText w:val="o"/>
      <w:lvlJc w:val="left"/>
      <w:pPr>
        <w:ind w:left="1809" w:hanging="360"/>
      </w:pPr>
      <w:rPr>
        <w:rFonts w:ascii="Courier New" w:hAnsi="Courier New" w:cs="Courier New" w:hint="default"/>
      </w:rPr>
    </w:lvl>
    <w:lvl w:ilvl="2" w:tplc="340A0005" w:tentative="1">
      <w:start w:val="1"/>
      <w:numFmt w:val="bullet"/>
      <w:lvlText w:val=""/>
      <w:lvlJc w:val="left"/>
      <w:pPr>
        <w:ind w:left="2529" w:hanging="360"/>
      </w:pPr>
      <w:rPr>
        <w:rFonts w:ascii="Wingdings" w:hAnsi="Wingdings" w:hint="default"/>
      </w:rPr>
    </w:lvl>
    <w:lvl w:ilvl="3" w:tplc="340A0001" w:tentative="1">
      <w:start w:val="1"/>
      <w:numFmt w:val="bullet"/>
      <w:lvlText w:val=""/>
      <w:lvlJc w:val="left"/>
      <w:pPr>
        <w:ind w:left="3249" w:hanging="360"/>
      </w:pPr>
      <w:rPr>
        <w:rFonts w:ascii="Symbol" w:hAnsi="Symbol" w:hint="default"/>
      </w:rPr>
    </w:lvl>
    <w:lvl w:ilvl="4" w:tplc="340A0003" w:tentative="1">
      <w:start w:val="1"/>
      <w:numFmt w:val="bullet"/>
      <w:lvlText w:val="o"/>
      <w:lvlJc w:val="left"/>
      <w:pPr>
        <w:ind w:left="3969" w:hanging="360"/>
      </w:pPr>
      <w:rPr>
        <w:rFonts w:ascii="Courier New" w:hAnsi="Courier New" w:cs="Courier New" w:hint="default"/>
      </w:rPr>
    </w:lvl>
    <w:lvl w:ilvl="5" w:tplc="340A0005" w:tentative="1">
      <w:start w:val="1"/>
      <w:numFmt w:val="bullet"/>
      <w:lvlText w:val=""/>
      <w:lvlJc w:val="left"/>
      <w:pPr>
        <w:ind w:left="4689" w:hanging="360"/>
      </w:pPr>
      <w:rPr>
        <w:rFonts w:ascii="Wingdings" w:hAnsi="Wingdings" w:hint="default"/>
      </w:rPr>
    </w:lvl>
    <w:lvl w:ilvl="6" w:tplc="340A0001" w:tentative="1">
      <w:start w:val="1"/>
      <w:numFmt w:val="bullet"/>
      <w:lvlText w:val=""/>
      <w:lvlJc w:val="left"/>
      <w:pPr>
        <w:ind w:left="5409" w:hanging="360"/>
      </w:pPr>
      <w:rPr>
        <w:rFonts w:ascii="Symbol" w:hAnsi="Symbol" w:hint="default"/>
      </w:rPr>
    </w:lvl>
    <w:lvl w:ilvl="7" w:tplc="340A0003" w:tentative="1">
      <w:start w:val="1"/>
      <w:numFmt w:val="bullet"/>
      <w:lvlText w:val="o"/>
      <w:lvlJc w:val="left"/>
      <w:pPr>
        <w:ind w:left="6129" w:hanging="360"/>
      </w:pPr>
      <w:rPr>
        <w:rFonts w:ascii="Courier New" w:hAnsi="Courier New" w:cs="Courier New" w:hint="default"/>
      </w:rPr>
    </w:lvl>
    <w:lvl w:ilvl="8" w:tplc="340A0005" w:tentative="1">
      <w:start w:val="1"/>
      <w:numFmt w:val="bullet"/>
      <w:lvlText w:val=""/>
      <w:lvlJc w:val="left"/>
      <w:pPr>
        <w:ind w:left="6849" w:hanging="360"/>
      </w:pPr>
      <w:rPr>
        <w:rFonts w:ascii="Wingdings" w:hAnsi="Wingdings" w:hint="default"/>
      </w:rPr>
    </w:lvl>
  </w:abstractNum>
  <w:abstractNum w:abstractNumId="6" w15:restartNumberingAfterBreak="0">
    <w:nsid w:val="1EA26E3B"/>
    <w:multiLevelType w:val="singleLevel"/>
    <w:tmpl w:val="45A09942"/>
    <w:lvl w:ilvl="0">
      <w:start w:val="3"/>
      <w:numFmt w:val="lowerLetter"/>
      <w:lvlText w:val="%1) "/>
      <w:legacy w:legacy="1" w:legacySpace="0" w:legacyIndent="360"/>
      <w:lvlJc w:val="left"/>
      <w:pPr>
        <w:ind w:left="1368" w:hanging="360"/>
      </w:pPr>
      <w:rPr>
        <w:rFonts w:cs="Times New Roman"/>
        <w:sz w:val="24"/>
      </w:rPr>
    </w:lvl>
  </w:abstractNum>
  <w:abstractNum w:abstractNumId="7" w15:restartNumberingAfterBreak="0">
    <w:nsid w:val="25265ABD"/>
    <w:multiLevelType w:val="singleLevel"/>
    <w:tmpl w:val="0C0A0017"/>
    <w:lvl w:ilvl="0">
      <w:start w:val="1"/>
      <w:numFmt w:val="lowerLetter"/>
      <w:lvlText w:val="%1)"/>
      <w:lvlJc w:val="left"/>
      <w:pPr>
        <w:tabs>
          <w:tab w:val="num" w:pos="360"/>
        </w:tabs>
        <w:ind w:left="360" w:hanging="360"/>
      </w:pPr>
      <w:rPr>
        <w:rFonts w:cs="Times New Roman"/>
      </w:rPr>
    </w:lvl>
  </w:abstractNum>
  <w:abstractNum w:abstractNumId="8" w15:restartNumberingAfterBreak="0">
    <w:nsid w:val="29554A5C"/>
    <w:multiLevelType w:val="hybridMultilevel"/>
    <w:tmpl w:val="ED161614"/>
    <w:lvl w:ilvl="0" w:tplc="FFFFFFFF">
      <w:start w:val="1"/>
      <w:numFmt w:val="decimal"/>
      <w:lvlText w:val="%1."/>
      <w:lvlJc w:val="left"/>
      <w:pPr>
        <w:tabs>
          <w:tab w:val="num" w:pos="900"/>
        </w:tabs>
        <w:ind w:left="900" w:hanging="360"/>
      </w:pPr>
      <w:rPr>
        <w:rFonts w:cs="Times New Roman"/>
      </w:rPr>
    </w:lvl>
    <w:lvl w:ilvl="1" w:tplc="FFFFFFFF">
      <w:start w:val="1"/>
      <w:numFmt w:val="lowerLetter"/>
      <w:lvlText w:val="%2."/>
      <w:lvlJc w:val="left"/>
      <w:pPr>
        <w:tabs>
          <w:tab w:val="num" w:pos="1620"/>
        </w:tabs>
        <w:ind w:left="1620" w:hanging="360"/>
      </w:pPr>
      <w:rPr>
        <w:rFonts w:cs="Times New Roman"/>
      </w:rPr>
    </w:lvl>
    <w:lvl w:ilvl="2" w:tplc="FFFFFFFF">
      <w:start w:val="1"/>
      <w:numFmt w:val="lowerRoman"/>
      <w:lvlText w:val="%3."/>
      <w:lvlJc w:val="right"/>
      <w:pPr>
        <w:tabs>
          <w:tab w:val="num" w:pos="2340"/>
        </w:tabs>
        <w:ind w:left="2340" w:hanging="180"/>
      </w:pPr>
      <w:rPr>
        <w:rFonts w:cs="Times New Roman"/>
      </w:rPr>
    </w:lvl>
    <w:lvl w:ilvl="3" w:tplc="FFFFFFFF">
      <w:start w:val="1"/>
      <w:numFmt w:val="decimal"/>
      <w:lvlText w:val="%4."/>
      <w:lvlJc w:val="left"/>
      <w:pPr>
        <w:tabs>
          <w:tab w:val="num" w:pos="3060"/>
        </w:tabs>
        <w:ind w:left="3060" w:hanging="360"/>
      </w:pPr>
      <w:rPr>
        <w:rFonts w:cs="Times New Roman"/>
      </w:rPr>
    </w:lvl>
    <w:lvl w:ilvl="4" w:tplc="FFFFFFFF">
      <w:start w:val="1"/>
      <w:numFmt w:val="lowerLetter"/>
      <w:lvlText w:val="%5."/>
      <w:lvlJc w:val="left"/>
      <w:pPr>
        <w:tabs>
          <w:tab w:val="num" w:pos="3780"/>
        </w:tabs>
        <w:ind w:left="3780" w:hanging="360"/>
      </w:pPr>
      <w:rPr>
        <w:rFonts w:cs="Times New Roman"/>
      </w:rPr>
    </w:lvl>
    <w:lvl w:ilvl="5" w:tplc="FFFFFFFF">
      <w:start w:val="1"/>
      <w:numFmt w:val="lowerRoman"/>
      <w:lvlText w:val="%6."/>
      <w:lvlJc w:val="right"/>
      <w:pPr>
        <w:tabs>
          <w:tab w:val="num" w:pos="4500"/>
        </w:tabs>
        <w:ind w:left="4500" w:hanging="180"/>
      </w:pPr>
      <w:rPr>
        <w:rFonts w:cs="Times New Roman"/>
      </w:rPr>
    </w:lvl>
    <w:lvl w:ilvl="6" w:tplc="FFFFFFFF">
      <w:start w:val="1"/>
      <w:numFmt w:val="decimal"/>
      <w:lvlText w:val="%7."/>
      <w:lvlJc w:val="left"/>
      <w:pPr>
        <w:tabs>
          <w:tab w:val="num" w:pos="5220"/>
        </w:tabs>
        <w:ind w:left="5220" w:hanging="360"/>
      </w:pPr>
      <w:rPr>
        <w:rFonts w:cs="Times New Roman"/>
      </w:rPr>
    </w:lvl>
    <w:lvl w:ilvl="7" w:tplc="FFFFFFFF">
      <w:start w:val="1"/>
      <w:numFmt w:val="lowerLetter"/>
      <w:lvlText w:val="%8."/>
      <w:lvlJc w:val="left"/>
      <w:pPr>
        <w:tabs>
          <w:tab w:val="num" w:pos="5940"/>
        </w:tabs>
        <w:ind w:left="5940" w:hanging="360"/>
      </w:pPr>
      <w:rPr>
        <w:rFonts w:cs="Times New Roman"/>
      </w:rPr>
    </w:lvl>
    <w:lvl w:ilvl="8" w:tplc="FFFFFFFF">
      <w:start w:val="1"/>
      <w:numFmt w:val="lowerRoman"/>
      <w:lvlText w:val="%9."/>
      <w:lvlJc w:val="right"/>
      <w:pPr>
        <w:tabs>
          <w:tab w:val="num" w:pos="6660"/>
        </w:tabs>
        <w:ind w:left="6660" w:hanging="180"/>
      </w:pPr>
      <w:rPr>
        <w:rFonts w:cs="Times New Roman"/>
      </w:rPr>
    </w:lvl>
  </w:abstractNum>
  <w:abstractNum w:abstractNumId="9" w15:restartNumberingAfterBreak="0">
    <w:nsid w:val="2B7F6DB9"/>
    <w:multiLevelType w:val="hybridMultilevel"/>
    <w:tmpl w:val="3090585E"/>
    <w:lvl w:ilvl="0" w:tplc="961652B4">
      <w:start w:val="1"/>
      <w:numFmt w:val="decimal"/>
      <w:lvlText w:val="%1."/>
      <w:lvlJc w:val="left"/>
      <w:pPr>
        <w:tabs>
          <w:tab w:val="num" w:pos="900"/>
        </w:tabs>
        <w:ind w:left="900" w:hanging="360"/>
      </w:pPr>
      <w:rPr>
        <w:rFonts w:cs="Times New Roman"/>
      </w:rPr>
    </w:lvl>
    <w:lvl w:ilvl="1" w:tplc="D8E0BA42">
      <w:start w:val="2"/>
      <w:numFmt w:val="lowerLetter"/>
      <w:lvlText w:val="%2)"/>
      <w:lvlJc w:val="left"/>
      <w:pPr>
        <w:tabs>
          <w:tab w:val="num" w:pos="1077"/>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0" w15:restartNumberingAfterBreak="0">
    <w:nsid w:val="2D596AAD"/>
    <w:multiLevelType w:val="hybridMultilevel"/>
    <w:tmpl w:val="C2F4A80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F842639"/>
    <w:multiLevelType w:val="hybridMultilevel"/>
    <w:tmpl w:val="6C5A4C76"/>
    <w:lvl w:ilvl="0" w:tplc="6E426CFC">
      <w:start w:val="1"/>
      <w:numFmt w:val="lowerLetter"/>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4597442"/>
    <w:multiLevelType w:val="hybridMultilevel"/>
    <w:tmpl w:val="BD2CB3C8"/>
    <w:lvl w:ilvl="0" w:tplc="956E1C2C">
      <w:start w:val="1"/>
      <w:numFmt w:val="bullet"/>
      <w:lvlText w:val=""/>
      <w:lvlJc w:val="left"/>
      <w:pPr>
        <w:tabs>
          <w:tab w:val="num" w:pos="720"/>
        </w:tabs>
        <w:ind w:left="720" w:hanging="360"/>
      </w:pPr>
      <w:rPr>
        <w:rFonts w:ascii="Wingdings" w:hAnsi="Wingdings" w:hint="default"/>
      </w:rPr>
    </w:lvl>
    <w:lvl w:ilvl="1" w:tplc="37CE51EE">
      <w:start w:val="1"/>
      <w:numFmt w:val="bullet"/>
      <w:lvlText w:val=""/>
      <w:lvlJc w:val="left"/>
      <w:pPr>
        <w:tabs>
          <w:tab w:val="num" w:pos="1440"/>
        </w:tabs>
        <w:ind w:left="1440" w:hanging="360"/>
      </w:pPr>
      <w:rPr>
        <w:rFonts w:ascii="Wingdings" w:hAnsi="Wingdings" w:hint="default"/>
      </w:rPr>
    </w:lvl>
    <w:lvl w:ilvl="2" w:tplc="91DC1BC6" w:tentative="1">
      <w:start w:val="1"/>
      <w:numFmt w:val="bullet"/>
      <w:lvlText w:val=""/>
      <w:lvlJc w:val="left"/>
      <w:pPr>
        <w:tabs>
          <w:tab w:val="num" w:pos="2160"/>
        </w:tabs>
        <w:ind w:left="2160" w:hanging="360"/>
      </w:pPr>
      <w:rPr>
        <w:rFonts w:ascii="Wingdings" w:hAnsi="Wingdings" w:hint="default"/>
      </w:rPr>
    </w:lvl>
    <w:lvl w:ilvl="3" w:tplc="CE32CFE2" w:tentative="1">
      <w:start w:val="1"/>
      <w:numFmt w:val="bullet"/>
      <w:lvlText w:val=""/>
      <w:lvlJc w:val="left"/>
      <w:pPr>
        <w:tabs>
          <w:tab w:val="num" w:pos="2880"/>
        </w:tabs>
        <w:ind w:left="2880" w:hanging="360"/>
      </w:pPr>
      <w:rPr>
        <w:rFonts w:ascii="Wingdings" w:hAnsi="Wingdings" w:hint="default"/>
      </w:rPr>
    </w:lvl>
    <w:lvl w:ilvl="4" w:tplc="BCAA656E" w:tentative="1">
      <w:start w:val="1"/>
      <w:numFmt w:val="bullet"/>
      <w:lvlText w:val=""/>
      <w:lvlJc w:val="left"/>
      <w:pPr>
        <w:tabs>
          <w:tab w:val="num" w:pos="3600"/>
        </w:tabs>
        <w:ind w:left="3600" w:hanging="360"/>
      </w:pPr>
      <w:rPr>
        <w:rFonts w:ascii="Wingdings" w:hAnsi="Wingdings" w:hint="default"/>
      </w:rPr>
    </w:lvl>
    <w:lvl w:ilvl="5" w:tplc="C4BE5952" w:tentative="1">
      <w:start w:val="1"/>
      <w:numFmt w:val="bullet"/>
      <w:lvlText w:val=""/>
      <w:lvlJc w:val="left"/>
      <w:pPr>
        <w:tabs>
          <w:tab w:val="num" w:pos="4320"/>
        </w:tabs>
        <w:ind w:left="4320" w:hanging="360"/>
      </w:pPr>
      <w:rPr>
        <w:rFonts w:ascii="Wingdings" w:hAnsi="Wingdings" w:hint="default"/>
      </w:rPr>
    </w:lvl>
    <w:lvl w:ilvl="6" w:tplc="1E807A74" w:tentative="1">
      <w:start w:val="1"/>
      <w:numFmt w:val="bullet"/>
      <w:lvlText w:val=""/>
      <w:lvlJc w:val="left"/>
      <w:pPr>
        <w:tabs>
          <w:tab w:val="num" w:pos="5040"/>
        </w:tabs>
        <w:ind w:left="5040" w:hanging="360"/>
      </w:pPr>
      <w:rPr>
        <w:rFonts w:ascii="Wingdings" w:hAnsi="Wingdings" w:hint="default"/>
      </w:rPr>
    </w:lvl>
    <w:lvl w:ilvl="7" w:tplc="3D5C76E8" w:tentative="1">
      <w:start w:val="1"/>
      <w:numFmt w:val="bullet"/>
      <w:lvlText w:val=""/>
      <w:lvlJc w:val="left"/>
      <w:pPr>
        <w:tabs>
          <w:tab w:val="num" w:pos="5760"/>
        </w:tabs>
        <w:ind w:left="5760" w:hanging="360"/>
      </w:pPr>
      <w:rPr>
        <w:rFonts w:ascii="Wingdings" w:hAnsi="Wingdings" w:hint="default"/>
      </w:rPr>
    </w:lvl>
    <w:lvl w:ilvl="8" w:tplc="0736F74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8630B5"/>
    <w:multiLevelType w:val="multilevel"/>
    <w:tmpl w:val="A6F8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A27FFD"/>
    <w:multiLevelType w:val="hybridMultilevel"/>
    <w:tmpl w:val="D3D4E5A0"/>
    <w:lvl w:ilvl="0" w:tplc="AAF4E2FE">
      <w:start w:val="1"/>
      <w:numFmt w:val="decimal"/>
      <w:lvlText w:val="%1."/>
      <w:lvlJc w:val="left"/>
      <w:pPr>
        <w:ind w:left="729"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B24539"/>
    <w:multiLevelType w:val="singleLevel"/>
    <w:tmpl w:val="43625D84"/>
    <w:lvl w:ilvl="0">
      <w:start w:val="2"/>
      <w:numFmt w:val="lowerLetter"/>
      <w:lvlText w:val="%1)"/>
      <w:legacy w:legacy="1" w:legacySpace="0" w:legacyIndent="360"/>
      <w:lvlJc w:val="left"/>
      <w:rPr>
        <w:rFonts w:cs="Times New Roman"/>
      </w:rPr>
    </w:lvl>
  </w:abstractNum>
  <w:abstractNum w:abstractNumId="16" w15:restartNumberingAfterBreak="0">
    <w:nsid w:val="3CB36A07"/>
    <w:multiLevelType w:val="hybridMultilevel"/>
    <w:tmpl w:val="C2642A88"/>
    <w:lvl w:ilvl="0" w:tplc="2134212E">
      <w:start w:val="1"/>
      <w:numFmt w:val="lowerLetter"/>
      <w:lvlText w:val="%1)"/>
      <w:lvlJc w:val="left"/>
      <w:pPr>
        <w:tabs>
          <w:tab w:val="num" w:pos="720"/>
        </w:tabs>
        <w:ind w:left="720" w:hanging="360"/>
      </w:pPr>
      <w:rPr>
        <w:rFonts w:cs="Times New Roman" w:hint="default"/>
      </w:rPr>
    </w:lvl>
    <w:lvl w:ilvl="1" w:tplc="6ADE3ED8" w:tentative="1">
      <w:start w:val="1"/>
      <w:numFmt w:val="lowerLetter"/>
      <w:lvlText w:val="%2."/>
      <w:lvlJc w:val="left"/>
      <w:pPr>
        <w:tabs>
          <w:tab w:val="num" w:pos="1440"/>
        </w:tabs>
        <w:ind w:left="1440" w:hanging="360"/>
      </w:pPr>
      <w:rPr>
        <w:rFonts w:cs="Times New Roman"/>
      </w:rPr>
    </w:lvl>
    <w:lvl w:ilvl="2" w:tplc="4FDE8D24" w:tentative="1">
      <w:start w:val="1"/>
      <w:numFmt w:val="lowerRoman"/>
      <w:lvlText w:val="%3."/>
      <w:lvlJc w:val="right"/>
      <w:pPr>
        <w:tabs>
          <w:tab w:val="num" w:pos="2160"/>
        </w:tabs>
        <w:ind w:left="2160" w:hanging="180"/>
      </w:pPr>
      <w:rPr>
        <w:rFonts w:cs="Times New Roman"/>
      </w:rPr>
    </w:lvl>
    <w:lvl w:ilvl="3" w:tplc="28B6423C" w:tentative="1">
      <w:start w:val="1"/>
      <w:numFmt w:val="decimal"/>
      <w:lvlText w:val="%4."/>
      <w:lvlJc w:val="left"/>
      <w:pPr>
        <w:tabs>
          <w:tab w:val="num" w:pos="2880"/>
        </w:tabs>
        <w:ind w:left="2880" w:hanging="360"/>
      </w:pPr>
      <w:rPr>
        <w:rFonts w:cs="Times New Roman"/>
      </w:rPr>
    </w:lvl>
    <w:lvl w:ilvl="4" w:tplc="803E51EA" w:tentative="1">
      <w:start w:val="1"/>
      <w:numFmt w:val="lowerLetter"/>
      <w:lvlText w:val="%5."/>
      <w:lvlJc w:val="left"/>
      <w:pPr>
        <w:tabs>
          <w:tab w:val="num" w:pos="3600"/>
        </w:tabs>
        <w:ind w:left="3600" w:hanging="360"/>
      </w:pPr>
      <w:rPr>
        <w:rFonts w:cs="Times New Roman"/>
      </w:rPr>
    </w:lvl>
    <w:lvl w:ilvl="5" w:tplc="E7648ECE" w:tentative="1">
      <w:start w:val="1"/>
      <w:numFmt w:val="lowerRoman"/>
      <w:lvlText w:val="%6."/>
      <w:lvlJc w:val="right"/>
      <w:pPr>
        <w:tabs>
          <w:tab w:val="num" w:pos="4320"/>
        </w:tabs>
        <w:ind w:left="4320" w:hanging="180"/>
      </w:pPr>
      <w:rPr>
        <w:rFonts w:cs="Times New Roman"/>
      </w:rPr>
    </w:lvl>
    <w:lvl w:ilvl="6" w:tplc="0B261178" w:tentative="1">
      <w:start w:val="1"/>
      <w:numFmt w:val="decimal"/>
      <w:lvlText w:val="%7."/>
      <w:lvlJc w:val="left"/>
      <w:pPr>
        <w:tabs>
          <w:tab w:val="num" w:pos="5040"/>
        </w:tabs>
        <w:ind w:left="5040" w:hanging="360"/>
      </w:pPr>
      <w:rPr>
        <w:rFonts w:cs="Times New Roman"/>
      </w:rPr>
    </w:lvl>
    <w:lvl w:ilvl="7" w:tplc="73A4CD9A" w:tentative="1">
      <w:start w:val="1"/>
      <w:numFmt w:val="lowerLetter"/>
      <w:lvlText w:val="%8."/>
      <w:lvlJc w:val="left"/>
      <w:pPr>
        <w:tabs>
          <w:tab w:val="num" w:pos="5760"/>
        </w:tabs>
        <w:ind w:left="5760" w:hanging="360"/>
      </w:pPr>
      <w:rPr>
        <w:rFonts w:cs="Times New Roman"/>
      </w:rPr>
    </w:lvl>
    <w:lvl w:ilvl="8" w:tplc="042C657A" w:tentative="1">
      <w:start w:val="1"/>
      <w:numFmt w:val="lowerRoman"/>
      <w:lvlText w:val="%9."/>
      <w:lvlJc w:val="right"/>
      <w:pPr>
        <w:tabs>
          <w:tab w:val="num" w:pos="6480"/>
        </w:tabs>
        <w:ind w:left="6480" w:hanging="180"/>
      </w:pPr>
      <w:rPr>
        <w:rFonts w:cs="Times New Roman"/>
      </w:rPr>
    </w:lvl>
  </w:abstractNum>
  <w:abstractNum w:abstractNumId="17" w15:restartNumberingAfterBreak="0">
    <w:nsid w:val="4BFC5035"/>
    <w:multiLevelType w:val="hybridMultilevel"/>
    <w:tmpl w:val="A4469010"/>
    <w:lvl w:ilvl="0" w:tplc="0809000F">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CC1561F"/>
    <w:multiLevelType w:val="multilevel"/>
    <w:tmpl w:val="EC4EECBC"/>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0"/>
        </w:tabs>
        <w:ind w:left="900" w:hanging="180"/>
      </w:pPr>
      <w:rPr>
        <w:rFonts w:cs="Times New Roman"/>
      </w:rPr>
    </w:lvl>
    <w:lvl w:ilvl="3">
      <w:start w:val="1"/>
      <w:numFmt w:val="decimal"/>
      <w:lvlText w:val="%4."/>
      <w:lvlJc w:val="left"/>
      <w:pPr>
        <w:tabs>
          <w:tab w:val="num" w:pos="0"/>
        </w:tabs>
        <w:ind w:left="1260" w:hanging="360"/>
      </w:pPr>
      <w:rPr>
        <w:rFonts w:cs="Times New Roman"/>
      </w:rPr>
    </w:lvl>
    <w:lvl w:ilvl="4">
      <w:start w:val="1"/>
      <w:numFmt w:val="lowerLetter"/>
      <w:lvlText w:val="%5."/>
      <w:lvlJc w:val="left"/>
      <w:pPr>
        <w:tabs>
          <w:tab w:val="num" w:pos="0"/>
        </w:tabs>
        <w:ind w:left="1620" w:hanging="360"/>
      </w:pPr>
      <w:rPr>
        <w:rFonts w:cs="Times New Roman"/>
      </w:rPr>
    </w:lvl>
    <w:lvl w:ilvl="5">
      <w:start w:val="1"/>
      <w:numFmt w:val="lowerRoman"/>
      <w:lvlText w:val="%6."/>
      <w:lvlJc w:val="left"/>
      <w:pPr>
        <w:tabs>
          <w:tab w:val="num" w:pos="0"/>
        </w:tabs>
        <w:ind w:left="1800" w:hanging="180"/>
      </w:pPr>
      <w:rPr>
        <w:rFonts w:cs="Times New Roman"/>
      </w:rPr>
    </w:lvl>
    <w:lvl w:ilvl="6">
      <w:start w:val="1"/>
      <w:numFmt w:val="decimal"/>
      <w:lvlText w:val="%7."/>
      <w:lvlJc w:val="left"/>
      <w:pPr>
        <w:tabs>
          <w:tab w:val="num" w:pos="0"/>
        </w:tabs>
        <w:ind w:left="2160" w:hanging="360"/>
      </w:pPr>
      <w:rPr>
        <w:rFonts w:cs="Times New Roman"/>
      </w:rPr>
    </w:lvl>
    <w:lvl w:ilvl="7">
      <w:start w:val="1"/>
      <w:numFmt w:val="lowerLetter"/>
      <w:lvlText w:val="%8."/>
      <w:lvlJc w:val="left"/>
      <w:pPr>
        <w:tabs>
          <w:tab w:val="num" w:pos="0"/>
        </w:tabs>
        <w:ind w:left="2520" w:hanging="360"/>
      </w:pPr>
      <w:rPr>
        <w:rFonts w:cs="Times New Roman"/>
      </w:rPr>
    </w:lvl>
    <w:lvl w:ilvl="8">
      <w:start w:val="1"/>
      <w:numFmt w:val="lowerRoman"/>
      <w:lvlText w:val="%9."/>
      <w:lvlJc w:val="left"/>
      <w:pPr>
        <w:tabs>
          <w:tab w:val="num" w:pos="0"/>
        </w:tabs>
        <w:ind w:left="2700" w:hanging="180"/>
      </w:pPr>
      <w:rPr>
        <w:rFonts w:cs="Times New Roman"/>
      </w:rPr>
    </w:lvl>
  </w:abstractNum>
  <w:abstractNum w:abstractNumId="19" w15:restartNumberingAfterBreak="0">
    <w:nsid w:val="503E2EFA"/>
    <w:multiLevelType w:val="singleLevel"/>
    <w:tmpl w:val="617AFE26"/>
    <w:lvl w:ilvl="0">
      <w:start w:val="1"/>
      <w:numFmt w:val="lowerLetter"/>
      <w:lvlText w:val="%1)"/>
      <w:legacy w:legacy="1" w:legacySpace="0" w:legacyIndent="360"/>
      <w:lvlJc w:val="left"/>
      <w:rPr>
        <w:rFonts w:cs="Times New Roman"/>
      </w:rPr>
    </w:lvl>
  </w:abstractNum>
  <w:abstractNum w:abstractNumId="20" w15:restartNumberingAfterBreak="0">
    <w:nsid w:val="548F47F1"/>
    <w:multiLevelType w:val="hybridMultilevel"/>
    <w:tmpl w:val="6D665CDC"/>
    <w:lvl w:ilvl="0" w:tplc="BCB6057C">
      <w:start w:val="1"/>
      <w:numFmt w:val="bullet"/>
      <w:lvlText w:val=""/>
      <w:lvlJc w:val="left"/>
      <w:pPr>
        <w:tabs>
          <w:tab w:val="num" w:pos="624"/>
        </w:tabs>
        <w:ind w:left="720" w:hanging="360"/>
      </w:pPr>
      <w:rPr>
        <w:rFonts w:ascii="Symbol" w:hAnsi="Symbol" w:hint="default"/>
      </w:rPr>
    </w:lvl>
    <w:lvl w:ilvl="1" w:tplc="08090003">
      <w:start w:val="1"/>
      <w:numFmt w:val="bullet"/>
      <w:lvlText w:val="o"/>
      <w:lvlJc w:val="left"/>
      <w:pPr>
        <w:tabs>
          <w:tab w:val="num" w:pos="1503"/>
        </w:tabs>
        <w:ind w:left="1503" w:hanging="360"/>
      </w:pPr>
      <w:rPr>
        <w:rFonts w:ascii="Courier New" w:hAnsi="Courier New" w:cs="Courier New" w:hint="default"/>
      </w:rPr>
    </w:lvl>
    <w:lvl w:ilvl="2" w:tplc="08090005">
      <w:start w:val="1"/>
      <w:numFmt w:val="bullet"/>
      <w:lvlText w:val=""/>
      <w:lvlJc w:val="left"/>
      <w:pPr>
        <w:tabs>
          <w:tab w:val="num" w:pos="2223"/>
        </w:tabs>
        <w:ind w:left="2223" w:hanging="360"/>
      </w:pPr>
      <w:rPr>
        <w:rFonts w:ascii="Wingdings" w:hAnsi="Wingdings" w:hint="default"/>
      </w:rPr>
    </w:lvl>
    <w:lvl w:ilvl="3" w:tplc="08090001">
      <w:start w:val="1"/>
      <w:numFmt w:val="bullet"/>
      <w:lvlText w:val=""/>
      <w:lvlJc w:val="left"/>
      <w:pPr>
        <w:tabs>
          <w:tab w:val="num" w:pos="2943"/>
        </w:tabs>
        <w:ind w:left="2943" w:hanging="360"/>
      </w:pPr>
      <w:rPr>
        <w:rFonts w:ascii="Symbol" w:hAnsi="Symbol" w:hint="default"/>
      </w:rPr>
    </w:lvl>
    <w:lvl w:ilvl="4" w:tplc="08090003">
      <w:start w:val="1"/>
      <w:numFmt w:val="bullet"/>
      <w:lvlText w:val="o"/>
      <w:lvlJc w:val="left"/>
      <w:pPr>
        <w:tabs>
          <w:tab w:val="num" w:pos="3663"/>
        </w:tabs>
        <w:ind w:left="3663" w:hanging="360"/>
      </w:pPr>
      <w:rPr>
        <w:rFonts w:ascii="Courier New" w:hAnsi="Courier New" w:cs="Courier New" w:hint="default"/>
      </w:rPr>
    </w:lvl>
    <w:lvl w:ilvl="5" w:tplc="08090005">
      <w:start w:val="1"/>
      <w:numFmt w:val="bullet"/>
      <w:lvlText w:val=""/>
      <w:lvlJc w:val="left"/>
      <w:pPr>
        <w:tabs>
          <w:tab w:val="num" w:pos="4383"/>
        </w:tabs>
        <w:ind w:left="4383" w:hanging="360"/>
      </w:pPr>
      <w:rPr>
        <w:rFonts w:ascii="Wingdings" w:hAnsi="Wingdings" w:hint="default"/>
      </w:rPr>
    </w:lvl>
    <w:lvl w:ilvl="6" w:tplc="08090001">
      <w:start w:val="1"/>
      <w:numFmt w:val="bullet"/>
      <w:lvlText w:val=""/>
      <w:lvlJc w:val="left"/>
      <w:pPr>
        <w:tabs>
          <w:tab w:val="num" w:pos="5103"/>
        </w:tabs>
        <w:ind w:left="5103" w:hanging="360"/>
      </w:pPr>
      <w:rPr>
        <w:rFonts w:ascii="Symbol" w:hAnsi="Symbol" w:hint="default"/>
      </w:rPr>
    </w:lvl>
    <w:lvl w:ilvl="7" w:tplc="08090003">
      <w:start w:val="1"/>
      <w:numFmt w:val="bullet"/>
      <w:lvlText w:val="o"/>
      <w:lvlJc w:val="left"/>
      <w:pPr>
        <w:tabs>
          <w:tab w:val="num" w:pos="5823"/>
        </w:tabs>
        <w:ind w:left="5823" w:hanging="360"/>
      </w:pPr>
      <w:rPr>
        <w:rFonts w:ascii="Courier New" w:hAnsi="Courier New" w:cs="Courier New" w:hint="default"/>
      </w:rPr>
    </w:lvl>
    <w:lvl w:ilvl="8" w:tplc="08090005">
      <w:start w:val="1"/>
      <w:numFmt w:val="bullet"/>
      <w:lvlText w:val=""/>
      <w:lvlJc w:val="left"/>
      <w:pPr>
        <w:tabs>
          <w:tab w:val="num" w:pos="6543"/>
        </w:tabs>
        <w:ind w:left="6543" w:hanging="360"/>
      </w:pPr>
      <w:rPr>
        <w:rFonts w:ascii="Wingdings" w:hAnsi="Wingdings" w:hint="default"/>
      </w:rPr>
    </w:lvl>
  </w:abstractNum>
  <w:abstractNum w:abstractNumId="21" w15:restartNumberingAfterBreak="0">
    <w:nsid w:val="5C6E24B0"/>
    <w:multiLevelType w:val="hybridMultilevel"/>
    <w:tmpl w:val="76F2879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754F71"/>
    <w:multiLevelType w:val="hybridMultilevel"/>
    <w:tmpl w:val="DDB2B966"/>
    <w:lvl w:ilvl="0" w:tplc="66A669BE">
      <w:start w:val="1"/>
      <w:numFmt w:val="lowerLetter"/>
      <w:lvlText w:val="%1)"/>
      <w:lvlJc w:val="left"/>
      <w:pPr>
        <w:tabs>
          <w:tab w:val="num" w:pos="737"/>
        </w:tabs>
        <w:ind w:left="783"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3" w15:restartNumberingAfterBreak="0">
    <w:nsid w:val="609573FF"/>
    <w:multiLevelType w:val="hybridMultilevel"/>
    <w:tmpl w:val="7A06C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9E040E"/>
    <w:multiLevelType w:val="hybridMultilevel"/>
    <w:tmpl w:val="94143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3D71BA"/>
    <w:multiLevelType w:val="multilevel"/>
    <w:tmpl w:val="86A2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E02FDA"/>
    <w:multiLevelType w:val="singleLevel"/>
    <w:tmpl w:val="7CEE1518"/>
    <w:lvl w:ilvl="0">
      <w:start w:val="2"/>
      <w:numFmt w:val="lowerLetter"/>
      <w:lvlText w:val="%1) "/>
      <w:legacy w:legacy="1" w:legacySpace="0" w:legacyIndent="360"/>
      <w:lvlJc w:val="left"/>
      <w:pPr>
        <w:ind w:left="1368" w:hanging="360"/>
      </w:pPr>
      <w:rPr>
        <w:rFonts w:cs="Times New Roman"/>
        <w:sz w:val="24"/>
      </w:rPr>
    </w:lvl>
  </w:abstractNum>
  <w:abstractNum w:abstractNumId="27" w15:restartNumberingAfterBreak="0">
    <w:nsid w:val="64FB3CEC"/>
    <w:multiLevelType w:val="singleLevel"/>
    <w:tmpl w:val="FBB028FE"/>
    <w:lvl w:ilvl="0">
      <w:start w:val="4"/>
      <w:numFmt w:val="lowerLetter"/>
      <w:lvlText w:val="%1)"/>
      <w:legacy w:legacy="1" w:legacySpace="0" w:legacyIndent="360"/>
      <w:lvlJc w:val="left"/>
      <w:rPr>
        <w:rFonts w:cs="Times New Roman"/>
      </w:rPr>
    </w:lvl>
  </w:abstractNum>
  <w:abstractNum w:abstractNumId="28" w15:restartNumberingAfterBreak="0">
    <w:nsid w:val="707C0AB3"/>
    <w:multiLevelType w:val="hybridMultilevel"/>
    <w:tmpl w:val="1C52F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D5160C"/>
    <w:multiLevelType w:val="hybridMultilevel"/>
    <w:tmpl w:val="009C98AE"/>
    <w:lvl w:ilvl="0" w:tplc="D5188CAA">
      <w:start w:val="1"/>
      <w:numFmt w:val="upperLetter"/>
      <w:lvlText w:val="%1."/>
      <w:lvlJc w:val="left"/>
      <w:pPr>
        <w:tabs>
          <w:tab w:val="num" w:pos="720"/>
        </w:tabs>
        <w:ind w:left="720" w:hanging="360"/>
      </w:pPr>
    </w:lvl>
    <w:lvl w:ilvl="1" w:tplc="C5E8D48A" w:tentative="1">
      <w:start w:val="1"/>
      <w:numFmt w:val="upperLetter"/>
      <w:lvlText w:val="%2."/>
      <w:lvlJc w:val="left"/>
      <w:pPr>
        <w:tabs>
          <w:tab w:val="num" w:pos="1440"/>
        </w:tabs>
        <w:ind w:left="1440" w:hanging="360"/>
      </w:pPr>
    </w:lvl>
    <w:lvl w:ilvl="2" w:tplc="4DA4218A" w:tentative="1">
      <w:start w:val="1"/>
      <w:numFmt w:val="upperLetter"/>
      <w:lvlText w:val="%3."/>
      <w:lvlJc w:val="left"/>
      <w:pPr>
        <w:tabs>
          <w:tab w:val="num" w:pos="2160"/>
        </w:tabs>
        <w:ind w:left="2160" w:hanging="360"/>
      </w:pPr>
    </w:lvl>
    <w:lvl w:ilvl="3" w:tplc="F8FCA4D0" w:tentative="1">
      <w:start w:val="1"/>
      <w:numFmt w:val="upperLetter"/>
      <w:lvlText w:val="%4."/>
      <w:lvlJc w:val="left"/>
      <w:pPr>
        <w:tabs>
          <w:tab w:val="num" w:pos="2880"/>
        </w:tabs>
        <w:ind w:left="2880" w:hanging="360"/>
      </w:pPr>
    </w:lvl>
    <w:lvl w:ilvl="4" w:tplc="5798BBBC" w:tentative="1">
      <w:start w:val="1"/>
      <w:numFmt w:val="upperLetter"/>
      <w:lvlText w:val="%5."/>
      <w:lvlJc w:val="left"/>
      <w:pPr>
        <w:tabs>
          <w:tab w:val="num" w:pos="3600"/>
        </w:tabs>
        <w:ind w:left="3600" w:hanging="360"/>
      </w:pPr>
    </w:lvl>
    <w:lvl w:ilvl="5" w:tplc="9B6ABEC2" w:tentative="1">
      <w:start w:val="1"/>
      <w:numFmt w:val="upperLetter"/>
      <w:lvlText w:val="%6."/>
      <w:lvlJc w:val="left"/>
      <w:pPr>
        <w:tabs>
          <w:tab w:val="num" w:pos="4320"/>
        </w:tabs>
        <w:ind w:left="4320" w:hanging="360"/>
      </w:pPr>
    </w:lvl>
    <w:lvl w:ilvl="6" w:tplc="8DB2490A" w:tentative="1">
      <w:start w:val="1"/>
      <w:numFmt w:val="upperLetter"/>
      <w:lvlText w:val="%7."/>
      <w:lvlJc w:val="left"/>
      <w:pPr>
        <w:tabs>
          <w:tab w:val="num" w:pos="5040"/>
        </w:tabs>
        <w:ind w:left="5040" w:hanging="360"/>
      </w:pPr>
    </w:lvl>
    <w:lvl w:ilvl="7" w:tplc="9CCA6BB2" w:tentative="1">
      <w:start w:val="1"/>
      <w:numFmt w:val="upperLetter"/>
      <w:lvlText w:val="%8."/>
      <w:lvlJc w:val="left"/>
      <w:pPr>
        <w:tabs>
          <w:tab w:val="num" w:pos="5760"/>
        </w:tabs>
        <w:ind w:left="5760" w:hanging="360"/>
      </w:pPr>
    </w:lvl>
    <w:lvl w:ilvl="8" w:tplc="03D4524C" w:tentative="1">
      <w:start w:val="1"/>
      <w:numFmt w:val="upperLetter"/>
      <w:lvlText w:val="%9."/>
      <w:lvlJc w:val="left"/>
      <w:pPr>
        <w:tabs>
          <w:tab w:val="num" w:pos="6480"/>
        </w:tabs>
        <w:ind w:left="6480" w:hanging="360"/>
      </w:pPr>
    </w:lvl>
  </w:abstractNum>
  <w:abstractNum w:abstractNumId="30" w15:restartNumberingAfterBreak="0">
    <w:nsid w:val="74AE03E0"/>
    <w:multiLevelType w:val="hybridMultilevel"/>
    <w:tmpl w:val="3482CAFA"/>
    <w:lvl w:ilvl="0" w:tplc="66461D9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B56CF3"/>
    <w:multiLevelType w:val="hybridMultilevel"/>
    <w:tmpl w:val="636A4B88"/>
    <w:lvl w:ilvl="0" w:tplc="140A000F">
      <w:start w:val="1"/>
      <w:numFmt w:val="decimal"/>
      <w:lvlText w:val="%1."/>
      <w:lvlJc w:val="left"/>
      <w:pPr>
        <w:ind w:left="729" w:hanging="360"/>
      </w:pPr>
    </w:lvl>
    <w:lvl w:ilvl="1" w:tplc="04090019">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32" w15:restartNumberingAfterBreak="0">
    <w:nsid w:val="77053996"/>
    <w:multiLevelType w:val="singleLevel"/>
    <w:tmpl w:val="E848A76A"/>
    <w:lvl w:ilvl="0">
      <w:start w:val="4"/>
      <w:numFmt w:val="lowerLetter"/>
      <w:lvlText w:val="%1) "/>
      <w:legacy w:legacy="1" w:legacySpace="0" w:legacyIndent="360"/>
      <w:lvlJc w:val="left"/>
      <w:pPr>
        <w:ind w:left="1368" w:hanging="360"/>
      </w:pPr>
      <w:rPr>
        <w:rFonts w:cs="Times New Roman"/>
        <w:sz w:val="24"/>
      </w:rPr>
    </w:lvl>
  </w:abstractNum>
  <w:num w:numId="1">
    <w:abstractNumId w:val="19"/>
  </w:num>
  <w:num w:numId="2">
    <w:abstractNumId w:val="4"/>
  </w:num>
  <w:num w:numId="3">
    <w:abstractNumId w:val="1"/>
  </w:num>
  <w:num w:numId="4">
    <w:abstractNumId w:val="26"/>
  </w:num>
  <w:num w:numId="5">
    <w:abstractNumId w:val="6"/>
  </w:num>
  <w:num w:numId="6">
    <w:abstractNumId w:val="32"/>
  </w:num>
  <w:num w:numId="7">
    <w:abstractNumId w:val="2"/>
  </w:num>
  <w:num w:numId="8">
    <w:abstractNumId w:val="15"/>
  </w:num>
  <w:num w:numId="9">
    <w:abstractNumId w:val="27"/>
  </w:num>
  <w:num w:numId="10">
    <w:abstractNumId w:val="16"/>
  </w:num>
  <w:num w:numId="11">
    <w:abstractNumId w:val="17"/>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0"/>
  </w:num>
  <w:num w:numId="15">
    <w:abstractNumId w:val="7"/>
    <w:lvlOverride w:ilvl="0">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4"/>
  </w:num>
  <w:num w:numId="21">
    <w:abstractNumId w:val="21"/>
  </w:num>
  <w:num w:numId="22">
    <w:abstractNumId w:val="23"/>
  </w:num>
  <w:num w:numId="23">
    <w:abstractNumId w:val="28"/>
  </w:num>
  <w:num w:numId="24">
    <w:abstractNumId w:val="10"/>
  </w:num>
  <w:num w:numId="25">
    <w:abstractNumId w:val="11"/>
  </w:num>
  <w:num w:numId="26">
    <w:abstractNumId w:val="0"/>
  </w:num>
  <w:num w:numId="27">
    <w:abstractNumId w:val="31"/>
  </w:num>
  <w:num w:numId="28">
    <w:abstractNumId w:val="14"/>
  </w:num>
  <w:num w:numId="29">
    <w:abstractNumId w:val="8"/>
  </w:num>
  <w:num w:numId="30">
    <w:abstractNumId w:val="30"/>
  </w:num>
  <w:num w:numId="31">
    <w:abstractNumId w:val="5"/>
  </w:num>
  <w:num w:numId="32">
    <w:abstractNumId w:val="25"/>
  </w:num>
  <w:num w:numId="33">
    <w:abstractNumId w:val="13"/>
  </w:num>
  <w:num w:numId="34">
    <w:abstractNumId w:val="12"/>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4A3"/>
    <w:rsid w:val="00040802"/>
    <w:rsid w:val="00047B16"/>
    <w:rsid w:val="000529A1"/>
    <w:rsid w:val="00055B55"/>
    <w:rsid w:val="000569EB"/>
    <w:rsid w:val="0007332D"/>
    <w:rsid w:val="000B5954"/>
    <w:rsid w:val="000C2185"/>
    <w:rsid w:val="000D091E"/>
    <w:rsid w:val="000D74CF"/>
    <w:rsid w:val="000E29A7"/>
    <w:rsid w:val="000F43B3"/>
    <w:rsid w:val="000F4877"/>
    <w:rsid w:val="0010169B"/>
    <w:rsid w:val="00104BE4"/>
    <w:rsid w:val="0010745D"/>
    <w:rsid w:val="00111310"/>
    <w:rsid w:val="00113C89"/>
    <w:rsid w:val="00116198"/>
    <w:rsid w:val="00121304"/>
    <w:rsid w:val="00121751"/>
    <w:rsid w:val="00122510"/>
    <w:rsid w:val="0013055B"/>
    <w:rsid w:val="00137E88"/>
    <w:rsid w:val="001525D9"/>
    <w:rsid w:val="00157760"/>
    <w:rsid w:val="0016384D"/>
    <w:rsid w:val="0019543F"/>
    <w:rsid w:val="001A3628"/>
    <w:rsid w:val="001B1437"/>
    <w:rsid w:val="001B4003"/>
    <w:rsid w:val="001B4F94"/>
    <w:rsid w:val="001C3DB4"/>
    <w:rsid w:val="001C7D6C"/>
    <w:rsid w:val="001D0D2F"/>
    <w:rsid w:val="001D2B4A"/>
    <w:rsid w:val="001D2D26"/>
    <w:rsid w:val="001E7572"/>
    <w:rsid w:val="001F0856"/>
    <w:rsid w:val="001F0987"/>
    <w:rsid w:val="002056D5"/>
    <w:rsid w:val="00206726"/>
    <w:rsid w:val="00220021"/>
    <w:rsid w:val="00231CE0"/>
    <w:rsid w:val="002438AF"/>
    <w:rsid w:val="00244FCB"/>
    <w:rsid w:val="002534E8"/>
    <w:rsid w:val="00256450"/>
    <w:rsid w:val="002644D8"/>
    <w:rsid w:val="00265CB2"/>
    <w:rsid w:val="00271AE9"/>
    <w:rsid w:val="0027631C"/>
    <w:rsid w:val="00276881"/>
    <w:rsid w:val="0028086A"/>
    <w:rsid w:val="0028228C"/>
    <w:rsid w:val="002A2846"/>
    <w:rsid w:val="002B29BC"/>
    <w:rsid w:val="002B55CB"/>
    <w:rsid w:val="002C79B9"/>
    <w:rsid w:val="002D4FF8"/>
    <w:rsid w:val="002E6316"/>
    <w:rsid w:val="002F09A6"/>
    <w:rsid w:val="002F3A93"/>
    <w:rsid w:val="00311332"/>
    <w:rsid w:val="00323DCC"/>
    <w:rsid w:val="00325BA3"/>
    <w:rsid w:val="00325BCA"/>
    <w:rsid w:val="00333B30"/>
    <w:rsid w:val="00335528"/>
    <w:rsid w:val="003355C3"/>
    <w:rsid w:val="00355E38"/>
    <w:rsid w:val="003676C9"/>
    <w:rsid w:val="00371888"/>
    <w:rsid w:val="003737E1"/>
    <w:rsid w:val="003A5C52"/>
    <w:rsid w:val="003C078A"/>
    <w:rsid w:val="003C2787"/>
    <w:rsid w:val="00432C4C"/>
    <w:rsid w:val="00443620"/>
    <w:rsid w:val="00455079"/>
    <w:rsid w:val="00482856"/>
    <w:rsid w:val="004C34A3"/>
    <w:rsid w:val="004D4CFC"/>
    <w:rsid w:val="004E4D82"/>
    <w:rsid w:val="004F5F43"/>
    <w:rsid w:val="00505972"/>
    <w:rsid w:val="00515964"/>
    <w:rsid w:val="00553D4F"/>
    <w:rsid w:val="005676A1"/>
    <w:rsid w:val="00572210"/>
    <w:rsid w:val="00573A47"/>
    <w:rsid w:val="005848D9"/>
    <w:rsid w:val="00585744"/>
    <w:rsid w:val="00591FA1"/>
    <w:rsid w:val="00591FC6"/>
    <w:rsid w:val="005A1899"/>
    <w:rsid w:val="005A56D5"/>
    <w:rsid w:val="005B3D35"/>
    <w:rsid w:val="005B6E28"/>
    <w:rsid w:val="005C474E"/>
    <w:rsid w:val="005C6C17"/>
    <w:rsid w:val="005E2363"/>
    <w:rsid w:val="005E71EC"/>
    <w:rsid w:val="005F078D"/>
    <w:rsid w:val="005F1F88"/>
    <w:rsid w:val="005F227A"/>
    <w:rsid w:val="00612916"/>
    <w:rsid w:val="00622E70"/>
    <w:rsid w:val="0062555D"/>
    <w:rsid w:val="0064346E"/>
    <w:rsid w:val="006510F0"/>
    <w:rsid w:val="00661058"/>
    <w:rsid w:val="006742C1"/>
    <w:rsid w:val="00692B32"/>
    <w:rsid w:val="006A1407"/>
    <w:rsid w:val="006A624F"/>
    <w:rsid w:val="006D4B66"/>
    <w:rsid w:val="006D770F"/>
    <w:rsid w:val="006E0FBA"/>
    <w:rsid w:val="006F0547"/>
    <w:rsid w:val="006F14BE"/>
    <w:rsid w:val="006F3C3F"/>
    <w:rsid w:val="006F4CA8"/>
    <w:rsid w:val="007001B8"/>
    <w:rsid w:val="007223F2"/>
    <w:rsid w:val="00731B70"/>
    <w:rsid w:val="00781623"/>
    <w:rsid w:val="00782AB0"/>
    <w:rsid w:val="00783144"/>
    <w:rsid w:val="007B3351"/>
    <w:rsid w:val="007B7079"/>
    <w:rsid w:val="007D27CF"/>
    <w:rsid w:val="007D6AC5"/>
    <w:rsid w:val="007E2386"/>
    <w:rsid w:val="00804BF5"/>
    <w:rsid w:val="008127BE"/>
    <w:rsid w:val="00822FFB"/>
    <w:rsid w:val="0084332C"/>
    <w:rsid w:val="008550EC"/>
    <w:rsid w:val="00855F5D"/>
    <w:rsid w:val="008668B8"/>
    <w:rsid w:val="00881BA5"/>
    <w:rsid w:val="00882D04"/>
    <w:rsid w:val="0089705D"/>
    <w:rsid w:val="008C3F52"/>
    <w:rsid w:val="008C453F"/>
    <w:rsid w:val="008C4684"/>
    <w:rsid w:val="008C60EE"/>
    <w:rsid w:val="008E4857"/>
    <w:rsid w:val="008F3C1F"/>
    <w:rsid w:val="008F5BED"/>
    <w:rsid w:val="00905FE6"/>
    <w:rsid w:val="00911382"/>
    <w:rsid w:val="009156D1"/>
    <w:rsid w:val="009206FF"/>
    <w:rsid w:val="0092748C"/>
    <w:rsid w:val="00930CB4"/>
    <w:rsid w:val="0094186C"/>
    <w:rsid w:val="00967AB0"/>
    <w:rsid w:val="0097666B"/>
    <w:rsid w:val="009820A8"/>
    <w:rsid w:val="009B1E29"/>
    <w:rsid w:val="009B6B3B"/>
    <w:rsid w:val="009B6B6F"/>
    <w:rsid w:val="009D6731"/>
    <w:rsid w:val="009E4169"/>
    <w:rsid w:val="009E5AAD"/>
    <w:rsid w:val="00A11E77"/>
    <w:rsid w:val="00A13A2A"/>
    <w:rsid w:val="00A25125"/>
    <w:rsid w:val="00A309CE"/>
    <w:rsid w:val="00A41B14"/>
    <w:rsid w:val="00A43000"/>
    <w:rsid w:val="00A51F4E"/>
    <w:rsid w:val="00A560B4"/>
    <w:rsid w:val="00A5669B"/>
    <w:rsid w:val="00A57988"/>
    <w:rsid w:val="00A635E8"/>
    <w:rsid w:val="00A81F91"/>
    <w:rsid w:val="00AA3466"/>
    <w:rsid w:val="00AA6AAA"/>
    <w:rsid w:val="00AC63E1"/>
    <w:rsid w:val="00AD0CC4"/>
    <w:rsid w:val="00AE1455"/>
    <w:rsid w:val="00AE1F25"/>
    <w:rsid w:val="00AF2209"/>
    <w:rsid w:val="00AF2279"/>
    <w:rsid w:val="00B25577"/>
    <w:rsid w:val="00B32064"/>
    <w:rsid w:val="00B472BE"/>
    <w:rsid w:val="00B50B77"/>
    <w:rsid w:val="00B64DCC"/>
    <w:rsid w:val="00B66D95"/>
    <w:rsid w:val="00B822C5"/>
    <w:rsid w:val="00BB374D"/>
    <w:rsid w:val="00BB540D"/>
    <w:rsid w:val="00BD2F4B"/>
    <w:rsid w:val="00BE1EDB"/>
    <w:rsid w:val="00BF65F3"/>
    <w:rsid w:val="00C01141"/>
    <w:rsid w:val="00C13397"/>
    <w:rsid w:val="00C14D89"/>
    <w:rsid w:val="00C42630"/>
    <w:rsid w:val="00C55CAD"/>
    <w:rsid w:val="00C6333C"/>
    <w:rsid w:val="00C77EF3"/>
    <w:rsid w:val="00C81941"/>
    <w:rsid w:val="00C876B0"/>
    <w:rsid w:val="00C9370B"/>
    <w:rsid w:val="00CA53DE"/>
    <w:rsid w:val="00CB647A"/>
    <w:rsid w:val="00D07AFB"/>
    <w:rsid w:val="00D52BB7"/>
    <w:rsid w:val="00D52DF1"/>
    <w:rsid w:val="00D76F15"/>
    <w:rsid w:val="00D845FC"/>
    <w:rsid w:val="00D87D21"/>
    <w:rsid w:val="00DB20DE"/>
    <w:rsid w:val="00DC5F21"/>
    <w:rsid w:val="00DC62A1"/>
    <w:rsid w:val="00DD069E"/>
    <w:rsid w:val="00DE3C57"/>
    <w:rsid w:val="00DF3F7C"/>
    <w:rsid w:val="00DF5EA5"/>
    <w:rsid w:val="00E0415F"/>
    <w:rsid w:val="00E06988"/>
    <w:rsid w:val="00E14812"/>
    <w:rsid w:val="00E170F3"/>
    <w:rsid w:val="00E40ABC"/>
    <w:rsid w:val="00E46451"/>
    <w:rsid w:val="00E478C8"/>
    <w:rsid w:val="00E52EDC"/>
    <w:rsid w:val="00E56106"/>
    <w:rsid w:val="00E612AE"/>
    <w:rsid w:val="00E762EA"/>
    <w:rsid w:val="00E81AA6"/>
    <w:rsid w:val="00EA15FC"/>
    <w:rsid w:val="00EA76EA"/>
    <w:rsid w:val="00EB0B8A"/>
    <w:rsid w:val="00EB6E4D"/>
    <w:rsid w:val="00EC1583"/>
    <w:rsid w:val="00EC2B36"/>
    <w:rsid w:val="00EE528B"/>
    <w:rsid w:val="00EE67FF"/>
    <w:rsid w:val="00EF28FE"/>
    <w:rsid w:val="00F23652"/>
    <w:rsid w:val="00F7202B"/>
    <w:rsid w:val="00F771B5"/>
    <w:rsid w:val="00F77F77"/>
    <w:rsid w:val="00F85173"/>
    <w:rsid w:val="00F946D9"/>
    <w:rsid w:val="00FC09A3"/>
    <w:rsid w:val="00FD0879"/>
    <w:rsid w:val="00FE39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E15C10"/>
  <w15:docId w15:val="{E934EC59-56D3-4673-8374-97E0DBA07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F77"/>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seção"/>
    <w:basedOn w:val="Normal"/>
    <w:next w:val="Normal"/>
    <w:link w:val="Ttulo1Car"/>
    <w:qFormat/>
    <w:rsid w:val="004C34A3"/>
    <w:pPr>
      <w:keepNext/>
      <w:widowControl w:val="0"/>
      <w:overflowPunct w:val="0"/>
      <w:autoSpaceDE w:val="0"/>
      <w:autoSpaceDN w:val="0"/>
      <w:adjustRightInd w:val="0"/>
      <w:spacing w:before="240" w:after="60"/>
      <w:textAlignment w:val="baseline"/>
      <w:outlineLvl w:val="0"/>
    </w:pPr>
    <w:rPr>
      <w:rFonts w:ascii="Arial" w:hAnsi="Arial"/>
      <w:b/>
      <w:kern w:val="28"/>
      <w:sz w:val="28"/>
      <w:szCs w:val="20"/>
      <w:lang w:val="en-US"/>
    </w:rPr>
  </w:style>
  <w:style w:type="paragraph" w:styleId="Ttulo2">
    <w:name w:val="heading 2"/>
    <w:basedOn w:val="Normal"/>
    <w:next w:val="Normal"/>
    <w:link w:val="Ttulo2Car"/>
    <w:qFormat/>
    <w:rsid w:val="004C34A3"/>
    <w:pPr>
      <w:keepNext/>
      <w:ind w:left="720"/>
      <w:jc w:val="cente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C34A3"/>
    <w:pPr>
      <w:tabs>
        <w:tab w:val="center" w:pos="4513"/>
        <w:tab w:val="right" w:pos="9026"/>
      </w:tabs>
    </w:pPr>
  </w:style>
  <w:style w:type="character" w:customStyle="1" w:styleId="EncabezadoCar">
    <w:name w:val="Encabezado Car"/>
    <w:basedOn w:val="Fuentedeprrafopredeter"/>
    <w:link w:val="Encabezado"/>
    <w:rsid w:val="004C34A3"/>
  </w:style>
  <w:style w:type="paragraph" w:styleId="Piedepgina">
    <w:name w:val="footer"/>
    <w:basedOn w:val="Normal"/>
    <w:link w:val="PiedepginaCar"/>
    <w:uiPriority w:val="99"/>
    <w:unhideWhenUsed/>
    <w:rsid w:val="004C34A3"/>
    <w:pPr>
      <w:tabs>
        <w:tab w:val="center" w:pos="4513"/>
        <w:tab w:val="right" w:pos="9026"/>
      </w:tabs>
    </w:pPr>
  </w:style>
  <w:style w:type="character" w:customStyle="1" w:styleId="PiedepginaCar">
    <w:name w:val="Pie de página Car"/>
    <w:basedOn w:val="Fuentedeprrafopredeter"/>
    <w:link w:val="Piedepgina"/>
    <w:uiPriority w:val="99"/>
    <w:rsid w:val="004C34A3"/>
  </w:style>
  <w:style w:type="table" w:styleId="Tablaconcuadrcula">
    <w:name w:val="Table Grid"/>
    <w:basedOn w:val="Tablanormal"/>
    <w:uiPriority w:val="59"/>
    <w:rsid w:val="004C3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link w:val="TextoindependienteCar"/>
    <w:rsid w:val="004C34A3"/>
    <w:pPr>
      <w:spacing w:after="170" w:line="280" w:lineRule="atLeast"/>
      <w:jc w:val="both"/>
    </w:pPr>
    <w:rPr>
      <w:rFonts w:ascii="Times New Roman" w:eastAsia="Times New Roman" w:hAnsi="Times New Roman" w:cs="Times New Roman"/>
      <w:szCs w:val="20"/>
    </w:rPr>
  </w:style>
  <w:style w:type="character" w:customStyle="1" w:styleId="TextoindependienteCar">
    <w:name w:val="Texto independiente Car"/>
    <w:basedOn w:val="Fuentedeprrafopredeter"/>
    <w:link w:val="Textoindependiente"/>
    <w:rsid w:val="004C34A3"/>
    <w:rPr>
      <w:rFonts w:ascii="Times New Roman" w:eastAsia="Times New Roman" w:hAnsi="Times New Roman" w:cs="Times New Roman"/>
      <w:szCs w:val="20"/>
    </w:rPr>
  </w:style>
  <w:style w:type="paragraph" w:styleId="Textodeglobo">
    <w:name w:val="Balloon Text"/>
    <w:basedOn w:val="Normal"/>
    <w:link w:val="TextodegloboCar"/>
    <w:uiPriority w:val="99"/>
    <w:semiHidden/>
    <w:unhideWhenUsed/>
    <w:rsid w:val="004C34A3"/>
    <w:rPr>
      <w:rFonts w:ascii="Tahoma" w:hAnsi="Tahoma" w:cs="Tahoma"/>
      <w:sz w:val="16"/>
      <w:szCs w:val="16"/>
    </w:rPr>
  </w:style>
  <w:style w:type="character" w:customStyle="1" w:styleId="TextodegloboCar">
    <w:name w:val="Texto de globo Car"/>
    <w:basedOn w:val="Fuentedeprrafopredeter"/>
    <w:link w:val="Textodeglobo"/>
    <w:uiPriority w:val="99"/>
    <w:semiHidden/>
    <w:rsid w:val="004C34A3"/>
    <w:rPr>
      <w:rFonts w:ascii="Tahoma" w:hAnsi="Tahoma" w:cs="Tahoma"/>
      <w:sz w:val="16"/>
      <w:szCs w:val="16"/>
    </w:rPr>
  </w:style>
  <w:style w:type="paragraph" w:styleId="Sangra2detindependiente">
    <w:name w:val="Body Text Indent 2"/>
    <w:basedOn w:val="Normal"/>
    <w:link w:val="Sangra2detindependienteCar"/>
    <w:uiPriority w:val="99"/>
    <w:semiHidden/>
    <w:unhideWhenUsed/>
    <w:rsid w:val="004C34A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4C34A3"/>
  </w:style>
  <w:style w:type="paragraph" w:styleId="Sangra3detindependiente">
    <w:name w:val="Body Text Indent 3"/>
    <w:basedOn w:val="Normal"/>
    <w:link w:val="Sangra3detindependienteCar"/>
    <w:uiPriority w:val="99"/>
    <w:semiHidden/>
    <w:unhideWhenUsed/>
    <w:rsid w:val="004C34A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4C34A3"/>
    <w:rPr>
      <w:sz w:val="16"/>
      <w:szCs w:val="16"/>
    </w:rPr>
  </w:style>
  <w:style w:type="paragraph" w:styleId="Sangradetextonormal">
    <w:name w:val="Body Text Indent"/>
    <w:basedOn w:val="Normal"/>
    <w:link w:val="SangradetextonormalCar"/>
    <w:uiPriority w:val="99"/>
    <w:unhideWhenUsed/>
    <w:rsid w:val="004C34A3"/>
    <w:pPr>
      <w:spacing w:after="120"/>
      <w:ind w:left="283"/>
    </w:pPr>
  </w:style>
  <w:style w:type="character" w:customStyle="1" w:styleId="SangradetextonormalCar">
    <w:name w:val="Sangría de texto normal Car"/>
    <w:basedOn w:val="Fuentedeprrafopredeter"/>
    <w:link w:val="Sangradetextonormal"/>
    <w:uiPriority w:val="99"/>
    <w:rsid w:val="004C34A3"/>
  </w:style>
  <w:style w:type="paragraph" w:styleId="Textoindependiente3">
    <w:name w:val="Body Text 3"/>
    <w:basedOn w:val="Normal"/>
    <w:link w:val="Textoindependiente3Car"/>
    <w:uiPriority w:val="99"/>
    <w:semiHidden/>
    <w:unhideWhenUsed/>
    <w:rsid w:val="004C34A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C34A3"/>
    <w:rPr>
      <w:sz w:val="16"/>
      <w:szCs w:val="16"/>
    </w:rPr>
  </w:style>
  <w:style w:type="character" w:customStyle="1" w:styleId="Ttulo1Car">
    <w:name w:val="Título 1 Car"/>
    <w:aliases w:val="seção Car"/>
    <w:basedOn w:val="Fuentedeprrafopredeter"/>
    <w:link w:val="Ttulo1"/>
    <w:rsid w:val="004C34A3"/>
    <w:rPr>
      <w:rFonts w:ascii="Arial" w:eastAsia="Times New Roman" w:hAnsi="Arial" w:cs="Times New Roman"/>
      <w:b/>
      <w:kern w:val="28"/>
      <w:sz w:val="28"/>
      <w:szCs w:val="20"/>
      <w:lang w:val="en-US" w:eastAsia="es-ES"/>
    </w:rPr>
  </w:style>
  <w:style w:type="character" w:customStyle="1" w:styleId="Ttulo2Car">
    <w:name w:val="Título 2 Car"/>
    <w:basedOn w:val="Fuentedeprrafopredeter"/>
    <w:link w:val="Ttulo2"/>
    <w:rsid w:val="004C34A3"/>
    <w:rPr>
      <w:rFonts w:ascii="Times New Roman" w:eastAsia="Times New Roman" w:hAnsi="Times New Roman" w:cs="Times New Roman"/>
      <w:b/>
      <w:bCs/>
      <w:sz w:val="24"/>
      <w:szCs w:val="24"/>
      <w:lang w:val="es-ES" w:eastAsia="es-ES"/>
    </w:rPr>
  </w:style>
  <w:style w:type="paragraph" w:styleId="Ttulo">
    <w:name w:val="Title"/>
    <w:basedOn w:val="Normal"/>
    <w:link w:val="TtuloCar"/>
    <w:qFormat/>
    <w:rsid w:val="004C34A3"/>
    <w:pPr>
      <w:spacing w:line="360" w:lineRule="auto"/>
      <w:jc w:val="center"/>
    </w:pPr>
    <w:rPr>
      <w:sz w:val="28"/>
      <w:lang w:eastAsia="en-US"/>
    </w:rPr>
  </w:style>
  <w:style w:type="character" w:customStyle="1" w:styleId="TtuloCar">
    <w:name w:val="Título Car"/>
    <w:basedOn w:val="Fuentedeprrafopredeter"/>
    <w:link w:val="Ttulo"/>
    <w:rsid w:val="004C34A3"/>
    <w:rPr>
      <w:rFonts w:ascii="Times New Roman" w:eastAsia="Times New Roman" w:hAnsi="Times New Roman" w:cs="Times New Roman"/>
      <w:sz w:val="28"/>
      <w:szCs w:val="24"/>
      <w:lang w:val="es-ES"/>
    </w:rPr>
  </w:style>
  <w:style w:type="paragraph" w:customStyle="1" w:styleId="Textoindependiente1">
    <w:name w:val="Texto independiente1"/>
    <w:basedOn w:val="Normal"/>
    <w:rsid w:val="004C34A3"/>
    <w:pPr>
      <w:widowControl w:val="0"/>
      <w:tabs>
        <w:tab w:val="left" w:pos="-720"/>
      </w:tabs>
      <w:overflowPunct w:val="0"/>
      <w:autoSpaceDE w:val="0"/>
      <w:autoSpaceDN w:val="0"/>
      <w:adjustRightInd w:val="0"/>
      <w:jc w:val="center"/>
      <w:textAlignment w:val="baseline"/>
    </w:pPr>
    <w:rPr>
      <w:rFonts w:ascii="MS Sans Serif" w:hAnsi="MS Sans Serif"/>
      <w:sz w:val="28"/>
      <w:szCs w:val="20"/>
      <w:lang w:val="es-ES_tradnl" w:eastAsia="en-US"/>
    </w:rPr>
  </w:style>
  <w:style w:type="paragraph" w:customStyle="1" w:styleId="Ttulo11">
    <w:name w:val="Título 11"/>
    <w:basedOn w:val="Normal"/>
    <w:next w:val="Normal"/>
    <w:rsid w:val="004C34A3"/>
    <w:pPr>
      <w:keepNext/>
      <w:widowControl w:val="0"/>
      <w:overflowPunct w:val="0"/>
      <w:autoSpaceDE w:val="0"/>
      <w:autoSpaceDN w:val="0"/>
      <w:adjustRightInd w:val="0"/>
      <w:textAlignment w:val="baseline"/>
    </w:pPr>
    <w:rPr>
      <w:b/>
      <w:sz w:val="32"/>
      <w:szCs w:val="20"/>
      <w:lang w:eastAsia="en-US"/>
    </w:rPr>
  </w:style>
  <w:style w:type="paragraph" w:customStyle="1" w:styleId="Ttulo21">
    <w:name w:val="Título 21"/>
    <w:basedOn w:val="Normal"/>
    <w:next w:val="Normal"/>
    <w:rsid w:val="004C34A3"/>
    <w:pPr>
      <w:keepNext/>
      <w:widowControl w:val="0"/>
      <w:overflowPunct w:val="0"/>
      <w:autoSpaceDE w:val="0"/>
      <w:autoSpaceDN w:val="0"/>
      <w:adjustRightInd w:val="0"/>
      <w:spacing w:before="240" w:after="60"/>
      <w:textAlignment w:val="baseline"/>
    </w:pPr>
    <w:rPr>
      <w:rFonts w:ascii="Arial" w:hAnsi="Arial"/>
      <w:b/>
      <w:i/>
      <w:szCs w:val="20"/>
      <w:lang w:eastAsia="en-US"/>
    </w:rPr>
  </w:style>
  <w:style w:type="paragraph" w:styleId="Sinespaciado">
    <w:name w:val="No Spacing"/>
    <w:link w:val="SinespaciadoCar"/>
    <w:uiPriority w:val="1"/>
    <w:qFormat/>
    <w:rsid w:val="004C34A3"/>
    <w:pPr>
      <w:spacing w:after="0" w:line="240" w:lineRule="auto"/>
    </w:pPr>
    <w:rPr>
      <w:rFonts w:eastAsiaTheme="minorEastAsia"/>
      <w:lang w:val="en-US" w:eastAsia="ja-JP"/>
    </w:rPr>
  </w:style>
  <w:style w:type="character" w:customStyle="1" w:styleId="SinespaciadoCar">
    <w:name w:val="Sin espaciado Car"/>
    <w:basedOn w:val="Fuentedeprrafopredeter"/>
    <w:link w:val="Sinespaciado"/>
    <w:uiPriority w:val="1"/>
    <w:rsid w:val="004C34A3"/>
    <w:rPr>
      <w:rFonts w:eastAsiaTheme="minorEastAsia"/>
      <w:lang w:val="en-US" w:eastAsia="ja-JP"/>
    </w:rPr>
  </w:style>
  <w:style w:type="paragraph" w:styleId="Descripcin">
    <w:name w:val="caption"/>
    <w:basedOn w:val="Normal"/>
    <w:next w:val="Normal"/>
    <w:qFormat/>
    <w:rsid w:val="004C34A3"/>
    <w:pPr>
      <w:tabs>
        <w:tab w:val="left" w:pos="0"/>
      </w:tabs>
      <w:suppressAutoHyphens/>
      <w:jc w:val="center"/>
    </w:pPr>
    <w:rPr>
      <w:rFonts w:ascii="Arial" w:hAnsi="Arial"/>
      <w:b/>
    </w:rPr>
  </w:style>
  <w:style w:type="paragraph" w:styleId="TDC1">
    <w:name w:val="toc 1"/>
    <w:basedOn w:val="Normal"/>
    <w:next w:val="Normal"/>
    <w:autoRedefine/>
    <w:semiHidden/>
    <w:unhideWhenUsed/>
    <w:qFormat/>
    <w:rsid w:val="008E4857"/>
    <w:pPr>
      <w:tabs>
        <w:tab w:val="left" w:pos="360"/>
        <w:tab w:val="right" w:leader="dot" w:pos="9720"/>
      </w:tabs>
      <w:ind w:left="360" w:hanging="360"/>
    </w:pPr>
  </w:style>
  <w:style w:type="paragraph" w:styleId="Prrafodelista">
    <w:name w:val="List Paragraph"/>
    <w:basedOn w:val="Normal"/>
    <w:uiPriority w:val="34"/>
    <w:qFormat/>
    <w:rsid w:val="00116198"/>
    <w:pPr>
      <w:ind w:left="720"/>
      <w:contextualSpacing/>
    </w:pPr>
  </w:style>
  <w:style w:type="paragraph" w:styleId="Textonotapie">
    <w:name w:val="footnote text"/>
    <w:basedOn w:val="Normal"/>
    <w:link w:val="TextonotapieCar"/>
    <w:uiPriority w:val="99"/>
    <w:semiHidden/>
    <w:unhideWhenUsed/>
    <w:rsid w:val="00782AB0"/>
    <w:rPr>
      <w:rFonts w:ascii="Calibri" w:eastAsia="Calibri" w:hAnsi="Calibri"/>
      <w:sz w:val="20"/>
      <w:szCs w:val="20"/>
      <w:lang w:val="es-HN" w:eastAsia="en-US"/>
    </w:rPr>
  </w:style>
  <w:style w:type="character" w:customStyle="1" w:styleId="TextonotapieCar">
    <w:name w:val="Texto nota pie Car"/>
    <w:basedOn w:val="Fuentedeprrafopredeter"/>
    <w:link w:val="Textonotapie"/>
    <w:uiPriority w:val="99"/>
    <w:semiHidden/>
    <w:rsid w:val="00782AB0"/>
    <w:rPr>
      <w:rFonts w:ascii="Calibri" w:eastAsia="Calibri" w:hAnsi="Calibri" w:cs="Times New Roman"/>
      <w:sz w:val="20"/>
      <w:szCs w:val="20"/>
      <w:lang w:val="es-HN"/>
    </w:rPr>
  </w:style>
  <w:style w:type="character" w:styleId="Refdenotaalpie">
    <w:name w:val="footnote reference"/>
    <w:basedOn w:val="Fuentedeprrafopredeter"/>
    <w:uiPriority w:val="99"/>
    <w:semiHidden/>
    <w:unhideWhenUsed/>
    <w:rsid w:val="00782AB0"/>
    <w:rPr>
      <w:vertAlign w:val="superscript"/>
    </w:rPr>
  </w:style>
  <w:style w:type="character" w:styleId="Textoennegrita">
    <w:name w:val="Strong"/>
    <w:basedOn w:val="Fuentedeprrafopredeter"/>
    <w:uiPriority w:val="22"/>
    <w:qFormat/>
    <w:rsid w:val="008668B8"/>
    <w:rPr>
      <w:b/>
      <w:bCs/>
    </w:rPr>
  </w:style>
  <w:style w:type="character" w:customStyle="1" w:styleId="normaltextrun">
    <w:name w:val="normaltextrun"/>
    <w:basedOn w:val="Fuentedeprrafopredeter"/>
    <w:rsid w:val="0010745D"/>
  </w:style>
  <w:style w:type="character" w:customStyle="1" w:styleId="eop">
    <w:name w:val="eop"/>
    <w:basedOn w:val="Fuentedeprrafopredeter"/>
    <w:rsid w:val="00107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4734">
      <w:bodyDiv w:val="1"/>
      <w:marLeft w:val="0"/>
      <w:marRight w:val="0"/>
      <w:marTop w:val="0"/>
      <w:marBottom w:val="0"/>
      <w:divBdr>
        <w:top w:val="none" w:sz="0" w:space="0" w:color="auto"/>
        <w:left w:val="none" w:sz="0" w:space="0" w:color="auto"/>
        <w:bottom w:val="none" w:sz="0" w:space="0" w:color="auto"/>
        <w:right w:val="none" w:sz="0" w:space="0" w:color="auto"/>
      </w:divBdr>
      <w:divsChild>
        <w:div w:id="1127235916">
          <w:marLeft w:val="720"/>
          <w:marRight w:val="0"/>
          <w:marTop w:val="154"/>
          <w:marBottom w:val="0"/>
          <w:divBdr>
            <w:top w:val="none" w:sz="0" w:space="0" w:color="auto"/>
            <w:left w:val="none" w:sz="0" w:space="0" w:color="auto"/>
            <w:bottom w:val="none" w:sz="0" w:space="0" w:color="auto"/>
            <w:right w:val="none" w:sz="0" w:space="0" w:color="auto"/>
          </w:divBdr>
        </w:div>
        <w:div w:id="1315446537">
          <w:marLeft w:val="720"/>
          <w:marRight w:val="0"/>
          <w:marTop w:val="154"/>
          <w:marBottom w:val="0"/>
          <w:divBdr>
            <w:top w:val="none" w:sz="0" w:space="0" w:color="auto"/>
            <w:left w:val="none" w:sz="0" w:space="0" w:color="auto"/>
            <w:bottom w:val="none" w:sz="0" w:space="0" w:color="auto"/>
            <w:right w:val="none" w:sz="0" w:space="0" w:color="auto"/>
          </w:divBdr>
        </w:div>
        <w:div w:id="1980722963">
          <w:marLeft w:val="720"/>
          <w:marRight w:val="0"/>
          <w:marTop w:val="154"/>
          <w:marBottom w:val="0"/>
          <w:divBdr>
            <w:top w:val="none" w:sz="0" w:space="0" w:color="auto"/>
            <w:left w:val="none" w:sz="0" w:space="0" w:color="auto"/>
            <w:bottom w:val="none" w:sz="0" w:space="0" w:color="auto"/>
            <w:right w:val="none" w:sz="0" w:space="0" w:color="auto"/>
          </w:divBdr>
        </w:div>
        <w:div w:id="561451567">
          <w:marLeft w:val="720"/>
          <w:marRight w:val="0"/>
          <w:marTop w:val="154"/>
          <w:marBottom w:val="0"/>
          <w:divBdr>
            <w:top w:val="none" w:sz="0" w:space="0" w:color="auto"/>
            <w:left w:val="none" w:sz="0" w:space="0" w:color="auto"/>
            <w:bottom w:val="none" w:sz="0" w:space="0" w:color="auto"/>
            <w:right w:val="none" w:sz="0" w:space="0" w:color="auto"/>
          </w:divBdr>
        </w:div>
        <w:div w:id="438648049">
          <w:marLeft w:val="720"/>
          <w:marRight w:val="0"/>
          <w:marTop w:val="154"/>
          <w:marBottom w:val="0"/>
          <w:divBdr>
            <w:top w:val="none" w:sz="0" w:space="0" w:color="auto"/>
            <w:left w:val="none" w:sz="0" w:space="0" w:color="auto"/>
            <w:bottom w:val="none" w:sz="0" w:space="0" w:color="auto"/>
            <w:right w:val="none" w:sz="0" w:space="0" w:color="auto"/>
          </w:divBdr>
        </w:div>
        <w:div w:id="245572592">
          <w:marLeft w:val="720"/>
          <w:marRight w:val="0"/>
          <w:marTop w:val="154"/>
          <w:marBottom w:val="0"/>
          <w:divBdr>
            <w:top w:val="none" w:sz="0" w:space="0" w:color="auto"/>
            <w:left w:val="none" w:sz="0" w:space="0" w:color="auto"/>
            <w:bottom w:val="none" w:sz="0" w:space="0" w:color="auto"/>
            <w:right w:val="none" w:sz="0" w:space="0" w:color="auto"/>
          </w:divBdr>
        </w:div>
        <w:div w:id="792986704">
          <w:marLeft w:val="720"/>
          <w:marRight w:val="0"/>
          <w:marTop w:val="154"/>
          <w:marBottom w:val="0"/>
          <w:divBdr>
            <w:top w:val="none" w:sz="0" w:space="0" w:color="auto"/>
            <w:left w:val="none" w:sz="0" w:space="0" w:color="auto"/>
            <w:bottom w:val="none" w:sz="0" w:space="0" w:color="auto"/>
            <w:right w:val="none" w:sz="0" w:space="0" w:color="auto"/>
          </w:divBdr>
        </w:div>
      </w:divsChild>
    </w:div>
    <w:div w:id="339743287">
      <w:bodyDiv w:val="1"/>
      <w:marLeft w:val="0"/>
      <w:marRight w:val="0"/>
      <w:marTop w:val="0"/>
      <w:marBottom w:val="0"/>
      <w:divBdr>
        <w:top w:val="none" w:sz="0" w:space="0" w:color="auto"/>
        <w:left w:val="none" w:sz="0" w:space="0" w:color="auto"/>
        <w:bottom w:val="none" w:sz="0" w:space="0" w:color="auto"/>
        <w:right w:val="none" w:sz="0" w:space="0" w:color="auto"/>
      </w:divBdr>
    </w:div>
    <w:div w:id="385229475">
      <w:bodyDiv w:val="1"/>
      <w:marLeft w:val="0"/>
      <w:marRight w:val="0"/>
      <w:marTop w:val="0"/>
      <w:marBottom w:val="0"/>
      <w:divBdr>
        <w:top w:val="none" w:sz="0" w:space="0" w:color="auto"/>
        <w:left w:val="none" w:sz="0" w:space="0" w:color="auto"/>
        <w:bottom w:val="none" w:sz="0" w:space="0" w:color="auto"/>
        <w:right w:val="none" w:sz="0" w:space="0" w:color="auto"/>
      </w:divBdr>
    </w:div>
    <w:div w:id="530996435">
      <w:bodyDiv w:val="1"/>
      <w:marLeft w:val="0"/>
      <w:marRight w:val="0"/>
      <w:marTop w:val="0"/>
      <w:marBottom w:val="0"/>
      <w:divBdr>
        <w:top w:val="none" w:sz="0" w:space="0" w:color="auto"/>
        <w:left w:val="none" w:sz="0" w:space="0" w:color="auto"/>
        <w:bottom w:val="none" w:sz="0" w:space="0" w:color="auto"/>
        <w:right w:val="none" w:sz="0" w:space="0" w:color="auto"/>
      </w:divBdr>
    </w:div>
    <w:div w:id="863439164">
      <w:bodyDiv w:val="1"/>
      <w:marLeft w:val="0"/>
      <w:marRight w:val="0"/>
      <w:marTop w:val="0"/>
      <w:marBottom w:val="0"/>
      <w:divBdr>
        <w:top w:val="none" w:sz="0" w:space="0" w:color="auto"/>
        <w:left w:val="none" w:sz="0" w:space="0" w:color="auto"/>
        <w:bottom w:val="none" w:sz="0" w:space="0" w:color="auto"/>
        <w:right w:val="none" w:sz="0" w:space="0" w:color="auto"/>
      </w:divBdr>
      <w:divsChild>
        <w:div w:id="658580910">
          <w:marLeft w:val="547"/>
          <w:marRight w:val="0"/>
          <w:marTop w:val="86"/>
          <w:marBottom w:val="0"/>
          <w:divBdr>
            <w:top w:val="none" w:sz="0" w:space="0" w:color="auto"/>
            <w:left w:val="none" w:sz="0" w:space="0" w:color="auto"/>
            <w:bottom w:val="none" w:sz="0" w:space="0" w:color="auto"/>
            <w:right w:val="none" w:sz="0" w:space="0" w:color="auto"/>
          </w:divBdr>
        </w:div>
        <w:div w:id="1406495933">
          <w:marLeft w:val="547"/>
          <w:marRight w:val="0"/>
          <w:marTop w:val="86"/>
          <w:marBottom w:val="0"/>
          <w:divBdr>
            <w:top w:val="none" w:sz="0" w:space="0" w:color="auto"/>
            <w:left w:val="none" w:sz="0" w:space="0" w:color="auto"/>
            <w:bottom w:val="none" w:sz="0" w:space="0" w:color="auto"/>
            <w:right w:val="none" w:sz="0" w:space="0" w:color="auto"/>
          </w:divBdr>
        </w:div>
      </w:divsChild>
    </w:div>
    <w:div w:id="1054041620">
      <w:bodyDiv w:val="1"/>
      <w:marLeft w:val="0"/>
      <w:marRight w:val="0"/>
      <w:marTop w:val="0"/>
      <w:marBottom w:val="0"/>
      <w:divBdr>
        <w:top w:val="none" w:sz="0" w:space="0" w:color="auto"/>
        <w:left w:val="none" w:sz="0" w:space="0" w:color="auto"/>
        <w:bottom w:val="none" w:sz="0" w:space="0" w:color="auto"/>
        <w:right w:val="none" w:sz="0" w:space="0" w:color="auto"/>
      </w:divBdr>
    </w:div>
    <w:div w:id="1151870086">
      <w:bodyDiv w:val="1"/>
      <w:marLeft w:val="0"/>
      <w:marRight w:val="0"/>
      <w:marTop w:val="0"/>
      <w:marBottom w:val="0"/>
      <w:divBdr>
        <w:top w:val="none" w:sz="0" w:space="0" w:color="auto"/>
        <w:left w:val="none" w:sz="0" w:space="0" w:color="auto"/>
        <w:bottom w:val="none" w:sz="0" w:space="0" w:color="auto"/>
        <w:right w:val="none" w:sz="0" w:space="0" w:color="auto"/>
      </w:divBdr>
    </w:div>
    <w:div w:id="1188637793">
      <w:bodyDiv w:val="1"/>
      <w:marLeft w:val="0"/>
      <w:marRight w:val="0"/>
      <w:marTop w:val="0"/>
      <w:marBottom w:val="0"/>
      <w:divBdr>
        <w:top w:val="none" w:sz="0" w:space="0" w:color="auto"/>
        <w:left w:val="none" w:sz="0" w:space="0" w:color="auto"/>
        <w:bottom w:val="none" w:sz="0" w:space="0" w:color="auto"/>
        <w:right w:val="none" w:sz="0" w:space="0" w:color="auto"/>
      </w:divBdr>
    </w:div>
    <w:div w:id="1692297633">
      <w:bodyDiv w:val="1"/>
      <w:marLeft w:val="0"/>
      <w:marRight w:val="0"/>
      <w:marTop w:val="0"/>
      <w:marBottom w:val="0"/>
      <w:divBdr>
        <w:top w:val="none" w:sz="0" w:space="0" w:color="auto"/>
        <w:left w:val="none" w:sz="0" w:space="0" w:color="auto"/>
        <w:bottom w:val="none" w:sz="0" w:space="0" w:color="auto"/>
        <w:right w:val="none" w:sz="0" w:space="0" w:color="auto"/>
      </w:divBdr>
    </w:div>
    <w:div w:id="188417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chart" Target="charts/chart2.xml"/><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ES" sz="1200" b="1" i="0" baseline="0">
                <a:solidFill>
                  <a:sysClr val="windowText" lastClr="000000"/>
                </a:solidFill>
              </a:rPr>
              <a:t>Proyectos implementados 2020 por Ciclos</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071-4B0F-AC1D-A68D8734B41A}"/>
              </c:ext>
            </c:extLst>
          </c:dPt>
          <c:dPt>
            <c:idx val="1"/>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A071-4B0F-AC1D-A68D8734B41A}"/>
              </c:ext>
            </c:extLst>
          </c:dPt>
          <c:dPt>
            <c:idx val="2"/>
            <c:bubble3D val="0"/>
            <c:spPr>
              <a:solidFill>
                <a:srgbClr val="FF3399"/>
              </a:solidFill>
              <a:ln w="25400">
                <a:solidFill>
                  <a:schemeClr val="lt1"/>
                </a:solidFill>
              </a:ln>
              <a:effectLst/>
              <a:sp3d contourW="25400">
                <a:contourClr>
                  <a:schemeClr val="lt1"/>
                </a:contourClr>
              </a:sp3d>
            </c:spPr>
            <c:extLst>
              <c:ext xmlns:c16="http://schemas.microsoft.com/office/drawing/2014/chart" uri="{C3380CC4-5D6E-409C-BE32-E72D297353CC}">
                <c16:uniqueId val="{00000005-A071-4B0F-AC1D-A68D8734B41A}"/>
              </c:ext>
            </c:extLst>
          </c:dPt>
          <c:dLbls>
            <c:dLbl>
              <c:idx val="0"/>
              <c:layout>
                <c:manualLayout>
                  <c:x val="-0.18629374016928005"/>
                  <c:y val="-0.11651288033440264"/>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071-4B0F-AC1D-A68D8734B41A}"/>
                </c:ext>
              </c:extLst>
            </c:dLbl>
            <c:dLbl>
              <c:idx val="1"/>
              <c:layout>
                <c:manualLayout>
                  <c:x val="0.1505459316792554"/>
                  <c:y val="-5.8667444347234372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071-4B0F-AC1D-A68D8734B41A}"/>
                </c:ext>
              </c:extLst>
            </c:dLbl>
            <c:dLbl>
              <c:idx val="2"/>
              <c:layout>
                <c:manualLayout>
                  <c:x val="5.2995637869210008E-2"/>
                  <c:y val="8.457907827023805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071-4B0F-AC1D-A68D8734B41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Ciclo 2020-2021</c:v>
                </c:pt>
                <c:pt idx="1">
                  <c:v>Ciclo 2018-2019</c:v>
                </c:pt>
                <c:pt idx="2">
                  <c:v>Ciclo 2016-2017</c:v>
                </c:pt>
              </c:strCache>
            </c:strRef>
          </c:cat>
          <c:val>
            <c:numRef>
              <c:f>Hoja1!$B$2:$B$4</c:f>
              <c:numCache>
                <c:formatCode>General</c:formatCode>
                <c:ptCount val="3"/>
                <c:pt idx="0">
                  <c:v>9</c:v>
                </c:pt>
                <c:pt idx="1">
                  <c:v>6</c:v>
                </c:pt>
                <c:pt idx="2">
                  <c:v>1</c:v>
                </c:pt>
              </c:numCache>
            </c:numRef>
          </c:val>
          <c:extLst>
            <c:ext xmlns:c16="http://schemas.microsoft.com/office/drawing/2014/chart" uri="{C3380CC4-5D6E-409C-BE32-E72D297353CC}">
              <c16:uniqueId val="{00000006-A071-4B0F-AC1D-A68D8734B41A}"/>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1">
                <a:solidFill>
                  <a:sysClr val="windowText" lastClr="000000"/>
                </a:solidFill>
              </a:rPr>
              <a:t>Proyectos</a:t>
            </a:r>
            <a:r>
              <a:rPr lang="es-ES" sz="1200" b="1" baseline="0">
                <a:solidFill>
                  <a:sysClr val="windowText" lastClr="000000"/>
                </a:solidFill>
              </a:rPr>
              <a:t> implementados 2020 por área temática</a:t>
            </a:r>
            <a:endParaRPr lang="es-ES" sz="12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F1BF-4783-B434-6BF333EA23DC}"/>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F1BF-4783-B434-6BF333EA23DC}"/>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F1BF-4783-B434-6BF333EA23DC}"/>
              </c:ext>
            </c:extLst>
          </c:dPt>
          <c:dPt>
            <c:idx val="3"/>
            <c:bubble3D val="0"/>
            <c:spPr>
              <a:solidFill>
                <a:srgbClr val="FF3399"/>
              </a:solidFill>
              <a:ln w="25400">
                <a:solidFill>
                  <a:schemeClr val="lt1"/>
                </a:solidFill>
              </a:ln>
              <a:effectLst/>
              <a:sp3d contourW="25400">
                <a:contourClr>
                  <a:schemeClr val="lt1"/>
                </a:contourClr>
              </a:sp3d>
            </c:spPr>
            <c:extLst>
              <c:ext xmlns:c16="http://schemas.microsoft.com/office/drawing/2014/chart" uri="{C3380CC4-5D6E-409C-BE32-E72D297353CC}">
                <c16:uniqueId val="{00000007-F1BF-4783-B434-6BF333EA23DC}"/>
              </c:ext>
            </c:extLst>
          </c:dPt>
          <c:dPt>
            <c:idx val="4"/>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9-F1BF-4783-B434-6BF333EA23DC}"/>
              </c:ext>
            </c:extLst>
          </c:dPt>
          <c:dLbls>
            <c:dLbl>
              <c:idx val="0"/>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1BF-4783-B434-6BF333EA23DC}"/>
                </c:ext>
              </c:extLst>
            </c:dLbl>
            <c:dLbl>
              <c:idx val="1"/>
              <c:layout>
                <c:manualLayout>
                  <c:x val="-7.073622047244095E-2"/>
                  <c:y val="-0.19785560659084281"/>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extLst>
                <c:ext xmlns:c15="http://schemas.microsoft.com/office/drawing/2012/chart" uri="{CE6537A1-D6FC-4f65-9D91-7224C49458BB}">
                  <c15:layout>
                    <c:manualLayout>
                      <c:w val="4.8777777777777781E-2"/>
                      <c:h val="9.7152960046660811E-2"/>
                    </c:manualLayout>
                  </c15:layout>
                </c:ext>
                <c:ext xmlns:c16="http://schemas.microsoft.com/office/drawing/2014/chart" uri="{C3380CC4-5D6E-409C-BE32-E72D297353CC}">
                  <c16:uniqueId val="{00000003-F1BF-4783-B434-6BF333EA23DC}"/>
                </c:ext>
              </c:extLst>
            </c:dLbl>
            <c:dLbl>
              <c:idx val="2"/>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1BF-4783-B434-6BF333EA23DC}"/>
                </c:ext>
              </c:extLst>
            </c:dLbl>
            <c:dLbl>
              <c:idx val="3"/>
              <c:layout/>
              <c:spPr>
                <a:noFill/>
                <a:ln>
                  <a:noFill/>
                </a:ln>
                <a:effectLst/>
              </c:spPr>
              <c:txPr>
                <a:bodyPr rot="0" spcFirstLastPara="1" vertOverflow="ellipsis" horzOverflow="clip"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7-F1BF-4783-B434-6BF333EA23DC}"/>
                </c:ext>
              </c:extLst>
            </c:dLbl>
            <c:dLbl>
              <c:idx val="4"/>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1BF-4783-B434-6BF333EA23D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s>
          <c:cat>
            <c:strRef>
              <c:f>Hoja1!$A$24:$A$28</c:f>
              <c:strCache>
                <c:ptCount val="5"/>
                <c:pt idx="0">
                  <c:v>Salud Humana</c:v>
                </c:pt>
                <c:pt idx="1">
                  <c:v>Seguridad Alimentaria</c:v>
                </c:pt>
                <c:pt idx="2">
                  <c:v>Tecnologìas con  Radiación</c:v>
                </c:pt>
                <c:pt idx="3">
                  <c:v>Medio Ambiente</c:v>
                </c:pt>
                <c:pt idx="4">
                  <c:v>Gestión del Conocimiento</c:v>
                </c:pt>
              </c:strCache>
            </c:strRef>
          </c:cat>
          <c:val>
            <c:numRef>
              <c:f>Hoja1!$B$24:$B$28</c:f>
              <c:numCache>
                <c:formatCode>General</c:formatCode>
                <c:ptCount val="5"/>
                <c:pt idx="0">
                  <c:v>5</c:v>
                </c:pt>
                <c:pt idx="1">
                  <c:v>4</c:v>
                </c:pt>
                <c:pt idx="2">
                  <c:v>2</c:v>
                </c:pt>
                <c:pt idx="3">
                  <c:v>2</c:v>
                </c:pt>
                <c:pt idx="4">
                  <c:v>3</c:v>
                </c:pt>
              </c:numCache>
            </c:numRef>
          </c:val>
          <c:extLst>
            <c:ext xmlns:c16="http://schemas.microsoft.com/office/drawing/2014/chart" uri="{C3380CC4-5D6E-409C-BE32-E72D297353CC}">
              <c16:uniqueId val="{0000000A-F1BF-4783-B434-6BF333EA23DC}"/>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8.6104986876640408E-2"/>
          <c:y val="0.74479002624671919"/>
          <c:w val="0.83890113735783023"/>
          <c:h val="0.2274321959755030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5A9DE-BF7F-4400-93A6-A811F075C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11217</Words>
  <Characters>61697</Characters>
  <Application>Microsoft Office Word</Application>
  <DocSecurity>0</DocSecurity>
  <Lines>514</Lines>
  <Paragraphs>145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IAEA</Company>
  <LinksUpToDate>false</LinksUpToDate>
  <CharactersWithSpaces>72769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RONCERO MARTIN, Jose Miguel</dc:creator>
  <cp:lastModifiedBy>Familia</cp:lastModifiedBy>
  <cp:revision>2</cp:revision>
  <cp:lastPrinted>2015-09-03T11:34:00Z</cp:lastPrinted>
  <dcterms:created xsi:type="dcterms:W3CDTF">2021-03-17T21:31:00Z</dcterms:created>
  <dcterms:modified xsi:type="dcterms:W3CDTF">2021-03-17T21:31:00Z</dcterms:modified>
</cp:coreProperties>
</file>